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24" w:space="0" w:color="FF0000"/>
        </w:tblBorders>
        <w:tblLook w:val="01E0"/>
      </w:tblPr>
      <w:tblGrid>
        <w:gridCol w:w="8522"/>
      </w:tblGrid>
      <w:tr w:rsidR="00993052" w:rsidTr="00993052">
        <w:trPr>
          <w:trHeight w:val="1985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 w:rsidR="00993052" w:rsidRDefault="00993052">
            <w:pPr>
              <w:spacing w:line="420" w:lineRule="exact"/>
              <w:jc w:val="right"/>
              <w:rPr>
                <w:rFonts w:ascii="仿宋_GB2312"/>
                <w:spacing w:val="10"/>
                <w:szCs w:val="32"/>
              </w:rPr>
            </w:pPr>
            <w:r>
              <w:rPr>
                <w:rFonts w:ascii="仿宋_GB2312" w:hint="eastAsia"/>
                <w:spacing w:val="10"/>
                <w:szCs w:val="32"/>
              </w:rPr>
              <w:t xml:space="preserve">                                 </w:t>
            </w:r>
          </w:p>
          <w:p w:rsidR="00993052" w:rsidRDefault="00993052">
            <w:pPr>
              <w:spacing w:line="1080" w:lineRule="exact"/>
              <w:rPr>
                <w:rFonts w:ascii="创艺简标宋" w:eastAsia="创艺简标宋" w:hint="eastAsia"/>
                <w:b/>
                <w:w w:val="85"/>
                <w:sz w:val="100"/>
                <w:szCs w:val="100"/>
                <w:bdr w:val="single" w:sz="4" w:space="0" w:color="auto" w:frame="1"/>
              </w:rPr>
            </w:pPr>
            <w:r>
              <w:rPr>
                <w:rFonts w:ascii="创艺简标宋" w:eastAsia="创艺简标宋" w:hint="eastAsia"/>
                <w:b/>
                <w:w w:val="85"/>
                <w:sz w:val="100"/>
                <w:szCs w:val="100"/>
                <w:bdr w:val="single" w:sz="4" w:space="0" w:color="auto" w:frame="1"/>
              </w:rPr>
              <w:br w:type="page"/>
            </w:r>
          </w:p>
          <w:p w:rsidR="00993052" w:rsidRDefault="00993052">
            <w:pPr>
              <w:spacing w:line="1080" w:lineRule="exact"/>
              <w:rPr>
                <w:rFonts w:ascii="创艺简标宋" w:eastAsia="创艺简标宋"/>
                <w:b/>
                <w:w w:val="85"/>
                <w:sz w:val="100"/>
                <w:szCs w:val="100"/>
                <w:bdr w:val="single" w:sz="4" w:space="0" w:color="auto" w:frame="1"/>
              </w:rPr>
            </w:pPr>
          </w:p>
        </w:tc>
      </w:tr>
      <w:tr w:rsidR="00993052" w:rsidTr="00993052">
        <w:trPr>
          <w:trHeight w:val="1200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52" w:rsidRDefault="00993052">
            <w:pPr>
              <w:spacing w:line="1200" w:lineRule="exact"/>
              <w:jc w:val="distribute"/>
              <w:rPr>
                <w:rFonts w:ascii="方正小标宋简体" w:eastAsia="方正小标宋简体" w:hAnsi="宋体"/>
                <w:color w:val="FF0000"/>
                <w:w w:val="46"/>
                <w:sz w:val="100"/>
                <w:szCs w:val="100"/>
              </w:rPr>
            </w:pPr>
            <w:r>
              <w:rPr>
                <w:rFonts w:ascii="方正小标宋简体" w:eastAsia="方正小标宋简体" w:hAnsi="宋体" w:hint="eastAsia"/>
                <w:color w:val="FF0000"/>
                <w:w w:val="46"/>
                <w:sz w:val="100"/>
                <w:szCs w:val="100"/>
              </w:rPr>
              <w:t>闽南师范大学研究生工作部（处）文件</w:t>
            </w:r>
          </w:p>
        </w:tc>
      </w:tr>
      <w:tr w:rsidR="00993052" w:rsidTr="00993052">
        <w:trPr>
          <w:trHeight w:val="1588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3052" w:rsidRDefault="00993052">
            <w:pPr>
              <w:widowControl/>
              <w:pBdr>
                <w:bottom w:val="single" w:sz="18" w:space="1" w:color="FF0000"/>
              </w:pBdr>
              <w:spacing w:line="480" w:lineRule="auto"/>
              <w:jc w:val="center"/>
              <w:rPr>
                <w:rFonts w:ascii="仿宋_GB2312"/>
                <w:position w:val="16"/>
                <w:szCs w:val="32"/>
                <w:bdr w:val="single" w:sz="4" w:space="0" w:color="auto" w:frame="1"/>
              </w:rPr>
            </w:pPr>
            <w:r>
              <w:rPr>
                <w:rFonts w:ascii="仿宋_GB2312" w:hAnsi="Arial" w:cs="Arial" w:hint="eastAsia"/>
                <w:bCs/>
                <w:color w:val="000000"/>
                <w:kern w:val="0"/>
                <w:szCs w:val="32"/>
              </w:rPr>
              <w:t>研工〔2015〕28号</w:t>
            </w:r>
          </w:p>
        </w:tc>
      </w:tr>
      <w:tr w:rsidR="00993052" w:rsidTr="00993052">
        <w:trPr>
          <w:trHeight w:val="170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052" w:rsidRDefault="00993052">
            <w:pPr>
              <w:spacing w:line="400" w:lineRule="exact"/>
              <w:jc w:val="center"/>
              <w:rPr>
                <w:rFonts w:ascii="仿宋_GB2312"/>
                <w:color w:val="FF0000"/>
                <w:sz w:val="40"/>
                <w:szCs w:val="40"/>
              </w:rPr>
            </w:pPr>
          </w:p>
        </w:tc>
      </w:tr>
    </w:tbl>
    <w:p w:rsidR="00993052" w:rsidRDefault="00993052" w:rsidP="00993052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关于研究生评奖评优科研成果计分的补充通知</w:t>
      </w:r>
    </w:p>
    <w:p w:rsidR="00993052" w:rsidRDefault="00993052" w:rsidP="00993052">
      <w:pPr>
        <w:spacing w:beforeLines="50"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各研究生培养单位：</w:t>
      </w:r>
    </w:p>
    <w:p w:rsidR="00993052" w:rsidRDefault="00993052" w:rsidP="0099305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为保证我校研究生培养质量，提高研究生学术水平，在相应“评奖评优”文件精神的基础上，现对研究生论文成果在“评奖评优”中的计分做如下补充规定：</w:t>
      </w:r>
    </w:p>
    <w:p w:rsidR="00993052" w:rsidRDefault="00993052" w:rsidP="0099305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、在公开发行的、具有</w:t>
      </w:r>
      <w:r>
        <w:rPr>
          <w:sz w:val="30"/>
          <w:szCs w:val="30"/>
        </w:rPr>
        <w:t>CN</w:t>
      </w:r>
      <w:r>
        <w:rPr>
          <w:rFonts w:hint="eastAsia"/>
          <w:sz w:val="30"/>
          <w:szCs w:val="30"/>
        </w:rPr>
        <w:t>号或</w:t>
      </w:r>
      <w:r>
        <w:rPr>
          <w:sz w:val="30"/>
          <w:szCs w:val="30"/>
        </w:rPr>
        <w:t>ISSN</w:t>
      </w:r>
      <w:r>
        <w:rPr>
          <w:rFonts w:hint="eastAsia"/>
          <w:sz w:val="30"/>
          <w:szCs w:val="30"/>
        </w:rPr>
        <w:t>号的大学本科学报以下（不含大学本科学报）的一般刊物上发表的学术论文，同一期刊最多只能按一篇计分，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不同期刊最多只能按两篇计分。</w:t>
      </w:r>
    </w:p>
    <w:p w:rsidR="00993052" w:rsidRDefault="00993052" w:rsidP="0099305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、学术期刊分类以评选当年学校科技处或社科处更新的认定目录为准。</w:t>
      </w:r>
    </w:p>
    <w:p w:rsidR="00993052" w:rsidRDefault="00993052" w:rsidP="0099305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、本规定自此通知发布之日起实施，解释权归研究生工作部（处）。</w:t>
      </w: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</w:p>
    <w:p w:rsidR="00993052" w:rsidRDefault="00993052" w:rsidP="0099305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闽南师范大学研究生工作部（处）</w:t>
      </w:r>
    </w:p>
    <w:p w:rsidR="00993052" w:rsidRDefault="00993052" w:rsidP="0099305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2015-12-30</w:t>
      </w:r>
    </w:p>
    <w:p w:rsidR="00993052" w:rsidRDefault="00993052" w:rsidP="00993052">
      <w:pPr>
        <w:widowControl/>
        <w:spacing w:beforeLines="50" w:line="480" w:lineRule="auto"/>
        <w:jc w:val="center"/>
        <w:rPr>
          <w:rFonts w:ascii="仿宋_GB2312"/>
          <w:szCs w:val="32"/>
        </w:rPr>
      </w:pPr>
    </w:p>
    <w:p w:rsidR="005F2CAB" w:rsidRPr="00993052" w:rsidRDefault="005F2CAB" w:rsidP="00993052">
      <w:pPr>
        <w:rPr>
          <w:szCs w:val="30"/>
        </w:rPr>
      </w:pPr>
    </w:p>
    <w:sectPr w:rsidR="005F2CAB" w:rsidRPr="00993052" w:rsidSect="007E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FD" w:rsidRDefault="00E40EFD" w:rsidP="005F2CAB">
      <w:r>
        <w:separator/>
      </w:r>
    </w:p>
  </w:endnote>
  <w:endnote w:type="continuationSeparator" w:id="1">
    <w:p w:rsidR="00E40EFD" w:rsidRDefault="00E40EFD" w:rsidP="005F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FD" w:rsidRDefault="00E40EFD" w:rsidP="005F2CAB">
      <w:r>
        <w:separator/>
      </w:r>
    </w:p>
  </w:footnote>
  <w:footnote w:type="continuationSeparator" w:id="1">
    <w:p w:rsidR="00E40EFD" w:rsidRDefault="00E40EFD" w:rsidP="005F2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CAB"/>
    <w:rsid w:val="0015473F"/>
    <w:rsid w:val="002A31F2"/>
    <w:rsid w:val="0051627C"/>
    <w:rsid w:val="00562CF5"/>
    <w:rsid w:val="005F2CAB"/>
    <w:rsid w:val="006340F6"/>
    <w:rsid w:val="00641D0F"/>
    <w:rsid w:val="00680F1C"/>
    <w:rsid w:val="007E3BD7"/>
    <w:rsid w:val="007F78BF"/>
    <w:rsid w:val="008950B0"/>
    <w:rsid w:val="00993052"/>
    <w:rsid w:val="009D42A3"/>
    <w:rsid w:val="00B72447"/>
    <w:rsid w:val="00B924B3"/>
    <w:rsid w:val="00BB6C16"/>
    <w:rsid w:val="00C53169"/>
    <w:rsid w:val="00C96257"/>
    <w:rsid w:val="00D63743"/>
    <w:rsid w:val="00D80B19"/>
    <w:rsid w:val="00E337F5"/>
    <w:rsid w:val="00E40EFD"/>
    <w:rsid w:val="00E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刘秀英</dc:creator>
  <cp:keywords/>
  <dc:description/>
  <cp:lastModifiedBy>刘秀英</cp:lastModifiedBy>
  <cp:revision>15</cp:revision>
  <dcterms:created xsi:type="dcterms:W3CDTF">2015-12-15T01:44:00Z</dcterms:created>
  <dcterms:modified xsi:type="dcterms:W3CDTF">2015-12-30T07:14:00Z</dcterms:modified>
</cp:coreProperties>
</file>