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FF0000" w:sz="18" w:space="1"/>
        </w:pBdr>
        <w:spacing w:beforeLines="900" w:afterLines="300" w:line="480" w:lineRule="auto"/>
        <w:jc w:val="center"/>
        <w:rPr>
          <w:rFonts w:ascii="宋体"/>
          <w:b/>
          <w:bCs/>
          <w:color w:val="FF0000"/>
          <w:spacing w:val="-40"/>
          <w:w w:val="90"/>
          <w:kern w:val="72"/>
          <w:sz w:val="72"/>
          <w:szCs w:val="72"/>
        </w:rPr>
      </w:pPr>
      <w:r>
        <w:rPr>
          <w:rFonts w:hint="eastAsia" w:ascii="宋体" w:hAnsi="宋体" w:cs="宋体"/>
          <w:b/>
          <w:bCs/>
          <w:color w:val="FF0000"/>
          <w:spacing w:val="-40"/>
          <w:w w:val="90"/>
          <w:kern w:val="72"/>
          <w:sz w:val="72"/>
          <w:szCs w:val="72"/>
        </w:rPr>
        <w:t>闽南师范大学研究生工作部（处）文件</w:t>
      </w:r>
    </w:p>
    <w:p>
      <w:pPr>
        <w:widowControl/>
        <w:pBdr>
          <w:bottom w:val="single" w:color="FF0000" w:sz="18" w:space="1"/>
        </w:pBdr>
        <w:spacing w:line="480" w:lineRule="auto"/>
        <w:jc w:val="center"/>
        <w:rPr>
          <w:rFonts w:ascii="仿宋_GB2312" w:hAnsi="Arial" w:eastAsia="仿宋_GB2312"/>
          <w:color w:val="000000"/>
          <w:kern w:val="0"/>
          <w:sz w:val="32"/>
          <w:szCs w:val="32"/>
        </w:rPr>
      </w:pPr>
      <w:r>
        <w:rPr>
          <w:rFonts w:hint="eastAsia" w:ascii="仿宋_GB2312" w:hAnsi="Arial" w:eastAsia="仿宋_GB2312" w:cs="仿宋_GB2312"/>
          <w:color w:val="000000"/>
          <w:kern w:val="0"/>
          <w:sz w:val="32"/>
          <w:szCs w:val="32"/>
        </w:rPr>
        <w:t>研工〔</w:t>
      </w:r>
      <w:r>
        <w:rPr>
          <w:rFonts w:ascii="仿宋_GB2312" w:hAnsi="Arial" w:eastAsia="仿宋_GB2312" w:cs="仿宋_GB2312"/>
          <w:color w:val="000000"/>
          <w:kern w:val="0"/>
          <w:sz w:val="32"/>
          <w:szCs w:val="32"/>
        </w:rPr>
        <w:t>20</w:t>
      </w:r>
      <w:r>
        <w:rPr>
          <w:rFonts w:hint="eastAsia" w:ascii="仿宋_GB2312" w:hAnsi="Arial" w:eastAsia="仿宋_GB2312" w:cs="仿宋_GB2312"/>
          <w:color w:val="000000"/>
          <w:kern w:val="0"/>
          <w:sz w:val="32"/>
          <w:szCs w:val="32"/>
          <w:lang w:val="en-US" w:eastAsia="zh-CN"/>
        </w:rPr>
        <w:t>17</w:t>
      </w:r>
      <w:r>
        <w:rPr>
          <w:rFonts w:hint="eastAsia" w:ascii="仿宋_GB2312" w:hAnsi="Arial" w:eastAsia="仿宋_GB2312" w:cs="仿宋_GB2312"/>
          <w:color w:val="000000"/>
          <w:kern w:val="0"/>
          <w:sz w:val="32"/>
          <w:szCs w:val="32"/>
        </w:rPr>
        <w:t>〕</w:t>
      </w:r>
      <w:r>
        <w:rPr>
          <w:rFonts w:hint="eastAsia" w:ascii="仿宋_GB2312" w:hAnsi="Arial" w:eastAsia="仿宋_GB2312" w:cs="仿宋_GB2312"/>
          <w:color w:val="000000"/>
          <w:kern w:val="0"/>
          <w:sz w:val="32"/>
          <w:szCs w:val="32"/>
          <w:lang w:val="en-US" w:eastAsia="zh-CN"/>
        </w:rPr>
        <w:t>34</w:t>
      </w:r>
      <w:r>
        <w:rPr>
          <w:rFonts w:hint="eastAsia" w:ascii="仿宋_GB2312" w:hAnsi="Arial" w:eastAsia="仿宋_GB2312" w:cs="仿宋_GB2312"/>
          <w:color w:val="000000"/>
          <w:kern w:val="0"/>
          <w:sz w:val="32"/>
          <w:szCs w:val="32"/>
        </w:rPr>
        <w:t>号</w:t>
      </w:r>
    </w:p>
    <w:p>
      <w:pPr>
        <w:spacing w:line="720" w:lineRule="exact"/>
        <w:jc w:val="center"/>
        <w:rPr>
          <w:rFonts w:ascii="方正小标宋简体" w:hAnsi="黑体" w:eastAsia="方正小标宋简体"/>
          <w:sz w:val="44"/>
          <w:szCs w:val="44"/>
        </w:rPr>
      </w:pPr>
    </w:p>
    <w:p>
      <w:pPr>
        <w:spacing w:line="720" w:lineRule="exact"/>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关于做好第</w:t>
      </w:r>
      <w:r>
        <w:rPr>
          <w:rFonts w:hint="eastAsia" w:ascii="方正小标宋简体" w:hAnsi="黑体" w:eastAsia="方正小标宋简体" w:cs="方正小标宋简体"/>
          <w:sz w:val="44"/>
          <w:szCs w:val="44"/>
          <w:lang w:eastAsia="zh-CN"/>
        </w:rPr>
        <w:t>五</w:t>
      </w:r>
      <w:r>
        <w:rPr>
          <w:rFonts w:hint="eastAsia" w:ascii="方正小标宋简体" w:hAnsi="黑体" w:eastAsia="方正小标宋简体" w:cs="方正小标宋简体"/>
          <w:sz w:val="44"/>
          <w:szCs w:val="44"/>
        </w:rPr>
        <w:t>届研究生教学技能竞赛</w:t>
      </w:r>
      <w:r>
        <w:rPr>
          <w:rFonts w:hint="eastAsia" w:ascii="方正小标宋简体" w:hAnsi="黑体" w:eastAsia="方正小标宋简体" w:cs="方正小标宋简体"/>
          <w:sz w:val="44"/>
          <w:szCs w:val="44"/>
          <w:lang w:eastAsia="zh-CN"/>
        </w:rPr>
        <w:t>决</w:t>
      </w:r>
      <w:r>
        <w:rPr>
          <w:rFonts w:hint="eastAsia" w:ascii="方正小标宋简体" w:hAnsi="黑体" w:eastAsia="方正小标宋简体" w:cs="方正小标宋简体"/>
          <w:sz w:val="44"/>
          <w:szCs w:val="44"/>
        </w:rPr>
        <w:t>赛</w:t>
      </w:r>
    </w:p>
    <w:p>
      <w:pPr>
        <w:spacing w:line="720" w:lineRule="exact"/>
        <w:jc w:val="center"/>
        <w:rPr>
          <w:rFonts w:ascii="仿宋_GB2312" w:eastAsia="仿宋_GB2312" w:cs="Times New Roman"/>
          <w:b/>
          <w:bCs/>
          <w:sz w:val="32"/>
          <w:szCs w:val="32"/>
        </w:rPr>
      </w:pPr>
      <w:r>
        <w:rPr>
          <w:rFonts w:hint="eastAsia" w:ascii="方正小标宋简体" w:hAnsi="黑体" w:eastAsia="方正小标宋简体" w:cs="方正小标宋简体"/>
          <w:sz w:val="44"/>
          <w:szCs w:val="44"/>
        </w:rPr>
        <w:t>工作的通知</w:t>
      </w:r>
    </w:p>
    <w:p>
      <w:pPr>
        <w:pStyle w:val="2"/>
        <w:spacing w:line="560" w:lineRule="exact"/>
        <w:rPr>
          <w:rFonts w:ascii="仿宋_GB2312" w:eastAsia="仿宋_GB2312" w:cs="Times New Roman"/>
          <w:sz w:val="32"/>
          <w:szCs w:val="32"/>
        </w:rPr>
      </w:pPr>
      <w:r>
        <w:rPr>
          <w:rFonts w:hint="eastAsia" w:ascii="仿宋_GB2312" w:eastAsia="仿宋_GB2312" w:cs="仿宋_GB2312"/>
          <w:sz w:val="32"/>
          <w:szCs w:val="32"/>
        </w:rPr>
        <w:t>各教学学院，各参赛研究生：</w:t>
      </w:r>
    </w:p>
    <w:p>
      <w:pPr>
        <w:pStyle w:val="2"/>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根据《关于举办第</w:t>
      </w:r>
      <w:r>
        <w:rPr>
          <w:rFonts w:hint="eastAsia" w:ascii="仿宋_GB2312" w:eastAsia="仿宋_GB2312" w:cs="仿宋_GB2312"/>
          <w:sz w:val="32"/>
          <w:szCs w:val="32"/>
          <w:lang w:eastAsia="zh-CN"/>
        </w:rPr>
        <w:t>五</w:t>
      </w:r>
      <w:r>
        <w:rPr>
          <w:rFonts w:hint="eastAsia" w:ascii="仿宋_GB2312" w:eastAsia="仿宋_GB2312" w:cs="仿宋_GB2312"/>
          <w:sz w:val="32"/>
          <w:szCs w:val="32"/>
        </w:rPr>
        <w:t>届研究生教学技能竞赛的通知》（研工</w:t>
      </w:r>
      <w:r>
        <w:rPr>
          <w:rFonts w:ascii="仿宋_GB2312" w:eastAsia="仿宋_GB2312" w:cs="仿宋_GB2312"/>
          <w:sz w:val="32"/>
          <w:szCs w:val="32"/>
        </w:rPr>
        <w:t>[201</w:t>
      </w: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val="en-US" w:eastAsia="zh-CN"/>
        </w:rPr>
        <w:t>30</w:t>
      </w:r>
      <w:r>
        <w:rPr>
          <w:rFonts w:hint="eastAsia" w:ascii="仿宋_GB2312" w:eastAsia="仿宋_GB2312" w:cs="仿宋_GB2312"/>
          <w:sz w:val="32"/>
          <w:szCs w:val="32"/>
        </w:rPr>
        <w:t>号）文件规定，经各教学学院</w:t>
      </w:r>
      <w:r>
        <w:rPr>
          <w:rFonts w:hint="eastAsia" w:ascii="仿宋_GB2312" w:eastAsia="仿宋_GB2312" w:cs="仿宋_GB2312"/>
          <w:sz w:val="32"/>
          <w:szCs w:val="32"/>
          <w:lang w:eastAsia="zh-CN"/>
        </w:rPr>
        <w:t>初赛</w:t>
      </w:r>
      <w:r>
        <w:rPr>
          <w:rFonts w:hint="eastAsia" w:ascii="仿宋_GB2312" w:eastAsia="仿宋_GB2312" w:cs="仿宋_GB2312"/>
          <w:sz w:val="32"/>
          <w:szCs w:val="32"/>
        </w:rPr>
        <w:t>推荐</w:t>
      </w:r>
      <w:r>
        <w:rPr>
          <w:rFonts w:hint="eastAsia" w:ascii="仿宋_GB2312" w:eastAsia="仿宋_GB2312" w:cs="仿宋_GB2312"/>
          <w:sz w:val="32"/>
          <w:szCs w:val="32"/>
          <w:lang w:eastAsia="zh-CN"/>
        </w:rPr>
        <w:t>、学校复赛后，</w:t>
      </w:r>
      <w:r>
        <w:rPr>
          <w:rFonts w:hint="eastAsia" w:ascii="仿宋_GB2312" w:eastAsia="仿宋_GB2312" w:cs="仿宋_GB2312"/>
          <w:color w:val="auto"/>
          <w:sz w:val="32"/>
          <w:szCs w:val="32"/>
          <w:lang w:eastAsia="zh-CN"/>
        </w:rPr>
        <w:t>张婷</w:t>
      </w:r>
      <w:r>
        <w:rPr>
          <w:rFonts w:hint="eastAsia" w:ascii="仿宋_GB2312" w:eastAsia="仿宋_GB2312" w:cs="仿宋_GB2312"/>
          <w:sz w:val="32"/>
          <w:szCs w:val="32"/>
        </w:rPr>
        <w:t>等</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名研究生（见附件</w:t>
      </w:r>
      <w:r>
        <w:rPr>
          <w:rFonts w:ascii="仿宋_GB2312" w:eastAsia="仿宋_GB2312" w:cs="仿宋_GB2312"/>
          <w:sz w:val="32"/>
          <w:szCs w:val="32"/>
        </w:rPr>
        <w:t>1</w:t>
      </w:r>
      <w:r>
        <w:rPr>
          <w:rFonts w:hint="eastAsia" w:ascii="仿宋_GB2312" w:eastAsia="仿宋_GB2312" w:cs="仿宋_GB2312"/>
          <w:sz w:val="32"/>
          <w:szCs w:val="32"/>
        </w:rPr>
        <w:t>）进入我校第</w:t>
      </w:r>
      <w:r>
        <w:rPr>
          <w:rFonts w:hint="eastAsia" w:ascii="仿宋_GB2312" w:eastAsia="仿宋_GB2312" w:cs="仿宋_GB2312"/>
          <w:sz w:val="32"/>
          <w:szCs w:val="32"/>
          <w:lang w:eastAsia="zh-CN"/>
        </w:rPr>
        <w:t>五</w:t>
      </w:r>
      <w:r>
        <w:rPr>
          <w:rFonts w:hint="eastAsia" w:ascii="仿宋_GB2312" w:eastAsia="仿宋_GB2312" w:cs="仿宋_GB2312"/>
          <w:sz w:val="32"/>
          <w:szCs w:val="32"/>
        </w:rPr>
        <w:t>届研究生教学技能竞赛</w:t>
      </w:r>
      <w:r>
        <w:rPr>
          <w:rFonts w:hint="eastAsia" w:ascii="仿宋_GB2312" w:eastAsia="仿宋_GB2312" w:cs="仿宋_GB2312"/>
          <w:sz w:val="32"/>
          <w:szCs w:val="32"/>
          <w:lang w:eastAsia="zh-CN"/>
        </w:rPr>
        <w:t>决</w:t>
      </w:r>
      <w:r>
        <w:rPr>
          <w:rFonts w:hint="eastAsia" w:ascii="仿宋_GB2312" w:eastAsia="仿宋_GB2312" w:cs="仿宋_GB2312"/>
          <w:sz w:val="32"/>
          <w:szCs w:val="32"/>
        </w:rPr>
        <w:t>赛阶段，为保证本次竞赛工作公平、公正、有序的开展，现就</w:t>
      </w:r>
      <w:r>
        <w:rPr>
          <w:rFonts w:hint="eastAsia" w:ascii="仿宋_GB2312" w:eastAsia="仿宋_GB2312" w:cs="仿宋_GB2312"/>
          <w:sz w:val="32"/>
          <w:szCs w:val="32"/>
          <w:lang w:eastAsia="zh-CN"/>
        </w:rPr>
        <w:t>决</w:t>
      </w:r>
      <w:r>
        <w:rPr>
          <w:rFonts w:hint="eastAsia" w:ascii="仿宋_GB2312" w:eastAsia="仿宋_GB2312" w:cs="仿宋_GB2312"/>
          <w:sz w:val="32"/>
          <w:szCs w:val="32"/>
        </w:rPr>
        <w:t>赛有关事项通知如下：</w:t>
      </w:r>
    </w:p>
    <w:p>
      <w:pPr>
        <w:pStyle w:val="2"/>
        <w:spacing w:line="560" w:lineRule="exact"/>
        <w:ind w:firstLine="640" w:firstLineChars="200"/>
        <w:rPr>
          <w:rFonts w:ascii="黑体" w:eastAsia="黑体" w:cs="Times New Roman"/>
          <w:sz w:val="32"/>
          <w:szCs w:val="32"/>
        </w:rPr>
      </w:pPr>
      <w:r>
        <w:rPr>
          <w:rFonts w:hint="eastAsia" w:ascii="黑体" w:eastAsia="黑体" w:cs="黑体"/>
          <w:sz w:val="32"/>
          <w:szCs w:val="32"/>
        </w:rPr>
        <w:t>一、竞赛内容</w:t>
      </w:r>
    </w:p>
    <w:p>
      <w:pPr>
        <w:pStyle w:val="2"/>
        <w:spacing w:line="560" w:lineRule="exact"/>
        <w:ind w:firstLine="640" w:firstLineChars="200"/>
        <w:rPr>
          <w:rFonts w:hint="eastAsia" w:ascii="仿宋_GB2312" w:eastAsia="仿宋_GB2312" w:cs="宋体"/>
          <w:sz w:val="32"/>
          <w:szCs w:val="32"/>
        </w:rPr>
      </w:pPr>
      <w:r>
        <w:rPr>
          <w:rFonts w:hint="eastAsia" w:ascii="仿宋_GB2312" w:eastAsia="仿宋_GB2312" w:cs="仿宋_GB2312"/>
          <w:sz w:val="32"/>
          <w:szCs w:val="32"/>
          <w:lang w:eastAsia="zh-CN"/>
        </w:rPr>
        <w:t>决赛竞赛内容为：</w:t>
      </w:r>
      <w:r>
        <w:rPr>
          <w:rFonts w:hint="eastAsia" w:ascii="仿宋_GB2312" w:eastAsia="仿宋_GB2312" w:cs="仿宋_GB2312"/>
          <w:sz w:val="32"/>
          <w:szCs w:val="32"/>
        </w:rPr>
        <w:t>片段教学</w:t>
      </w:r>
      <w:r>
        <w:rPr>
          <w:rFonts w:hint="eastAsia" w:ascii="仿宋_GB2312" w:eastAsia="仿宋_GB2312" w:cs="仿宋_GB2312"/>
          <w:sz w:val="32"/>
          <w:szCs w:val="32"/>
          <w:lang w:val="en-US" w:eastAsia="zh-CN"/>
        </w:rPr>
        <w:t>+提问</w:t>
      </w:r>
      <w:r>
        <w:rPr>
          <w:rFonts w:hint="eastAsia" w:ascii="仿宋_GB2312" w:eastAsia="仿宋_GB2312" w:cs="仿宋_GB2312"/>
          <w:sz w:val="32"/>
          <w:szCs w:val="32"/>
        </w:rPr>
        <w:t>。</w:t>
      </w:r>
      <w:r>
        <w:rPr>
          <w:rFonts w:hint="eastAsia" w:ascii="仿宋_GB2312" w:eastAsia="仿宋_GB2312" w:cs="宋体"/>
          <w:sz w:val="32"/>
          <w:szCs w:val="32"/>
        </w:rPr>
        <w:t>片段教学</w:t>
      </w:r>
      <w:r>
        <w:rPr>
          <w:rFonts w:hint="eastAsia" w:ascii="仿宋_GB2312" w:eastAsia="仿宋_GB2312" w:cs="宋体"/>
          <w:sz w:val="32"/>
          <w:szCs w:val="32"/>
          <w:lang w:eastAsia="zh-CN"/>
        </w:rPr>
        <w:t>时间为</w:t>
      </w:r>
      <w:r>
        <w:rPr>
          <w:rFonts w:hint="eastAsia" w:ascii="仿宋_GB2312" w:eastAsia="仿宋_GB2312" w:cs="宋体"/>
          <w:sz w:val="32"/>
          <w:szCs w:val="32"/>
          <w:lang w:val="en-US" w:eastAsia="zh-CN"/>
        </w:rPr>
        <w:t>12-</w:t>
      </w:r>
      <w:r>
        <w:rPr>
          <w:rFonts w:hint="eastAsia" w:ascii="仿宋_GB2312" w:eastAsia="仿宋_GB2312" w:cs="宋体"/>
          <w:sz w:val="32"/>
          <w:szCs w:val="32"/>
        </w:rPr>
        <w:t>15分钟</w:t>
      </w:r>
      <w:r>
        <w:rPr>
          <w:rFonts w:hint="eastAsia" w:ascii="仿宋_GB2312" w:eastAsia="仿宋_GB2312" w:cs="宋体"/>
          <w:sz w:val="32"/>
          <w:szCs w:val="32"/>
          <w:lang w:eastAsia="zh-CN"/>
        </w:rPr>
        <w:t>（可用</w:t>
      </w:r>
      <w:r>
        <w:rPr>
          <w:rFonts w:hint="eastAsia" w:ascii="仿宋_GB2312" w:eastAsia="仿宋_GB2312" w:cs="宋体"/>
          <w:sz w:val="32"/>
          <w:szCs w:val="32"/>
          <w:lang w:val="en-US" w:eastAsia="zh-CN"/>
        </w:rPr>
        <w:t>PPT进行</w:t>
      </w:r>
      <w:r>
        <w:rPr>
          <w:rFonts w:hint="eastAsia" w:ascii="仿宋_GB2312" w:eastAsia="仿宋_GB2312" w:cs="宋体"/>
          <w:sz w:val="32"/>
          <w:szCs w:val="32"/>
          <w:lang w:eastAsia="zh-CN"/>
        </w:rPr>
        <w:t>辅助教学）</w:t>
      </w:r>
      <w:r>
        <w:rPr>
          <w:rFonts w:hint="eastAsia" w:ascii="仿宋_GB2312" w:eastAsia="仿宋_GB2312" w:cs="宋体"/>
          <w:sz w:val="32"/>
          <w:szCs w:val="32"/>
        </w:rPr>
        <w:t>，提问5分钟（结合学科</w:t>
      </w:r>
      <w:r>
        <w:rPr>
          <w:rFonts w:hint="eastAsia" w:ascii="仿宋_GB2312" w:eastAsia="仿宋_GB2312" w:cs="宋体"/>
          <w:sz w:val="32"/>
          <w:szCs w:val="32"/>
          <w:lang w:eastAsia="zh-CN"/>
        </w:rPr>
        <w:t>内容</w:t>
      </w:r>
      <w:r>
        <w:rPr>
          <w:rFonts w:hint="eastAsia" w:ascii="仿宋_GB2312" w:eastAsia="仿宋_GB2312" w:cs="宋体"/>
          <w:sz w:val="32"/>
          <w:szCs w:val="32"/>
        </w:rPr>
        <w:t>及新课程理念问题）。</w:t>
      </w:r>
    </w:p>
    <w:p>
      <w:pPr>
        <w:pStyle w:val="2"/>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（友情提示：片段教学</w:t>
      </w:r>
      <w:r>
        <w:rPr>
          <w:rFonts w:hint="eastAsia" w:ascii="仿宋_GB2312" w:eastAsia="仿宋_GB2312" w:cs="仿宋_GB2312"/>
          <w:sz w:val="32"/>
          <w:szCs w:val="32"/>
          <w:lang w:eastAsia="zh-CN"/>
        </w:rPr>
        <w:t>中，</w:t>
      </w:r>
      <w:r>
        <w:rPr>
          <w:rFonts w:hint="eastAsia" w:ascii="仿宋_GB2312" w:eastAsia="仿宋_GB2312" w:cs="仿宋_GB2312"/>
          <w:sz w:val="32"/>
          <w:szCs w:val="32"/>
        </w:rPr>
        <w:t>选手在规定时间内</w:t>
      </w:r>
      <w:r>
        <w:rPr>
          <w:rFonts w:hint="eastAsia" w:ascii="仿宋_GB2312" w:eastAsia="仿宋_GB2312" w:cs="仿宋_GB2312"/>
          <w:sz w:val="32"/>
          <w:szCs w:val="32"/>
          <w:lang w:eastAsia="zh-CN"/>
        </w:rPr>
        <w:t>可以采用实</w:t>
      </w:r>
      <w:r>
        <w:rPr>
          <w:rFonts w:hint="eastAsia" w:ascii="仿宋_GB2312" w:eastAsia="仿宋_GB2312" w:cs="仿宋_GB2312"/>
          <w:sz w:val="32"/>
          <w:szCs w:val="32"/>
        </w:rPr>
        <w:t>境（</w:t>
      </w:r>
      <w:r>
        <w:rPr>
          <w:rFonts w:hint="eastAsia" w:ascii="仿宋_GB2312" w:eastAsia="仿宋_GB2312" w:cs="仿宋_GB2312"/>
          <w:sz w:val="32"/>
          <w:szCs w:val="32"/>
          <w:lang w:eastAsia="zh-CN"/>
        </w:rPr>
        <w:t>互动学生自找</w:t>
      </w:r>
      <w:r>
        <w:rPr>
          <w:rFonts w:hint="eastAsia" w:ascii="仿宋_GB2312" w:eastAsia="仿宋_GB2312" w:cs="仿宋_GB2312"/>
          <w:sz w:val="32"/>
          <w:szCs w:val="32"/>
        </w:rPr>
        <w:t>）方式，抓住重点知识点进行讲解，</w:t>
      </w:r>
      <w:r>
        <w:rPr>
          <w:rFonts w:hint="eastAsia" w:ascii="仿宋_GB2312" w:eastAsia="仿宋_GB2312" w:cs="仿宋_GB2312"/>
          <w:sz w:val="32"/>
          <w:szCs w:val="32"/>
          <w:lang w:eastAsia="zh-CN"/>
        </w:rPr>
        <w:t>可使用</w:t>
      </w:r>
      <w:r>
        <w:rPr>
          <w:rFonts w:hint="eastAsia" w:ascii="仿宋_GB2312" w:eastAsia="仿宋_GB2312" w:cs="仿宋_GB2312"/>
          <w:sz w:val="32"/>
          <w:szCs w:val="32"/>
          <w:lang w:val="en-US" w:eastAsia="zh-CN"/>
        </w:rPr>
        <w:t>PPT</w:t>
      </w:r>
      <w:r>
        <w:rPr>
          <w:rFonts w:hint="eastAsia" w:ascii="仿宋_GB2312" w:eastAsia="仿宋_GB2312" w:cs="仿宋_GB2312"/>
          <w:sz w:val="32"/>
          <w:szCs w:val="32"/>
          <w:lang w:eastAsia="zh-CN"/>
        </w:rPr>
        <w:t>辅助教学</w:t>
      </w:r>
      <w:r>
        <w:rPr>
          <w:rFonts w:hint="eastAsia" w:ascii="仿宋_GB2312" w:eastAsia="仿宋_GB2312" w:cs="仿宋_GB2312"/>
          <w:sz w:val="32"/>
          <w:szCs w:val="32"/>
        </w:rPr>
        <w:t>，</w:t>
      </w:r>
      <w:r>
        <w:rPr>
          <w:rFonts w:hint="eastAsia" w:ascii="仿宋_GB2312" w:eastAsia="仿宋_GB2312" w:cs="仿宋_GB2312"/>
          <w:sz w:val="32"/>
          <w:szCs w:val="32"/>
          <w:lang w:eastAsia="zh-CN"/>
        </w:rPr>
        <w:t>但必须要有</w:t>
      </w:r>
      <w:r>
        <w:rPr>
          <w:rFonts w:hint="eastAsia" w:ascii="仿宋_GB2312" w:eastAsia="仿宋_GB2312" w:cs="仿宋_GB2312"/>
          <w:sz w:val="32"/>
          <w:szCs w:val="32"/>
        </w:rPr>
        <w:t>“粉笔</w:t>
      </w:r>
      <w:r>
        <w:rPr>
          <w:rFonts w:ascii="仿宋_GB2312" w:eastAsia="仿宋_GB2312" w:cs="仿宋_GB2312"/>
          <w:sz w:val="32"/>
          <w:szCs w:val="32"/>
        </w:rPr>
        <w:t>+</w:t>
      </w:r>
      <w:r>
        <w:rPr>
          <w:rFonts w:hint="eastAsia" w:ascii="仿宋_GB2312" w:eastAsia="仿宋_GB2312" w:cs="仿宋_GB2312"/>
          <w:sz w:val="32"/>
          <w:szCs w:val="32"/>
        </w:rPr>
        <w:t>黑板”模式进行</w:t>
      </w:r>
      <w:r>
        <w:rPr>
          <w:rFonts w:hint="eastAsia" w:ascii="仿宋_GB2312" w:eastAsia="仿宋_GB2312" w:cs="仿宋_GB2312"/>
          <w:sz w:val="32"/>
          <w:szCs w:val="32"/>
          <w:lang w:eastAsia="zh-CN"/>
        </w:rPr>
        <w:t>主要展示</w:t>
      </w:r>
      <w:r>
        <w:rPr>
          <w:rFonts w:hint="eastAsia" w:ascii="仿宋_GB2312" w:eastAsia="仿宋_GB2312" w:cs="仿宋_GB2312"/>
          <w:sz w:val="32"/>
          <w:szCs w:val="32"/>
        </w:rPr>
        <w:t>。）</w:t>
      </w:r>
    </w:p>
    <w:p>
      <w:pPr>
        <w:pStyle w:val="2"/>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竞赛内容：参赛选手参见授课内容（见附件</w:t>
      </w:r>
      <w:r>
        <w:rPr>
          <w:rFonts w:ascii="仿宋_GB2312" w:eastAsia="仿宋_GB2312" w:cs="仿宋_GB2312"/>
          <w:sz w:val="32"/>
          <w:szCs w:val="32"/>
        </w:rPr>
        <w:t>2</w:t>
      </w:r>
      <w:r>
        <w:rPr>
          <w:rFonts w:hint="eastAsia" w:ascii="仿宋_GB2312" w:eastAsia="仿宋_GB2312" w:cs="仿宋_GB2312"/>
          <w:sz w:val="32"/>
          <w:szCs w:val="32"/>
        </w:rPr>
        <w:t>），参赛选手自通知发布之日起自行准备。</w:t>
      </w:r>
    </w:p>
    <w:p>
      <w:pPr>
        <w:pStyle w:val="2"/>
        <w:spacing w:line="560" w:lineRule="exact"/>
        <w:ind w:firstLine="640" w:firstLineChars="200"/>
        <w:rPr>
          <w:rFonts w:ascii="黑体" w:eastAsia="黑体" w:cs="Times New Roman"/>
          <w:sz w:val="32"/>
          <w:szCs w:val="32"/>
        </w:rPr>
      </w:pPr>
      <w:r>
        <w:rPr>
          <w:rFonts w:hint="eastAsia" w:ascii="黑体" w:eastAsia="黑体" w:cs="黑体"/>
          <w:sz w:val="32"/>
          <w:szCs w:val="32"/>
        </w:rPr>
        <w:t>二、竞赛时间、地点与分组安排</w:t>
      </w:r>
    </w:p>
    <w:p>
      <w:pPr>
        <w:pStyle w:val="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号</w:t>
      </w:r>
      <w:r>
        <w:rPr>
          <w:rFonts w:hint="eastAsia" w:ascii="仿宋_GB2312" w:eastAsia="仿宋_GB2312" w:cs="仿宋_GB2312"/>
          <w:sz w:val="32"/>
          <w:szCs w:val="32"/>
          <w:lang w:eastAsia="zh-CN"/>
        </w:rPr>
        <w:t>下午</w:t>
      </w:r>
      <w:r>
        <w:rPr>
          <w:rFonts w:hint="eastAsia" w:ascii="仿宋_GB2312" w:eastAsia="仿宋_GB2312" w:cs="仿宋_GB2312"/>
          <w:sz w:val="32"/>
          <w:szCs w:val="32"/>
          <w:lang w:val="en-US" w:eastAsia="zh-CN"/>
        </w:rPr>
        <w:t>2：30</w:t>
      </w:r>
      <w:r>
        <w:rPr>
          <w:rFonts w:hint="eastAsia" w:ascii="仿宋_GB2312" w:eastAsia="仿宋_GB2312" w:cs="仿宋_GB2312"/>
          <w:sz w:val="32"/>
          <w:szCs w:val="32"/>
        </w:rPr>
        <w:t>，</w:t>
      </w:r>
      <w:r>
        <w:rPr>
          <w:rFonts w:hint="eastAsia" w:ascii="仿宋_GB2312" w:eastAsia="仿宋_GB2312" w:cs="仿宋_GB2312"/>
          <w:sz w:val="32"/>
          <w:szCs w:val="32"/>
          <w:lang w:eastAsia="zh-CN"/>
        </w:rPr>
        <w:t>励志楼</w:t>
      </w:r>
      <w:r>
        <w:rPr>
          <w:rFonts w:hint="eastAsia" w:ascii="仿宋_GB2312" w:eastAsia="仿宋_GB2312" w:cs="仿宋_GB2312"/>
          <w:sz w:val="32"/>
          <w:szCs w:val="32"/>
          <w:lang w:val="en-US" w:eastAsia="zh-CN"/>
        </w:rPr>
        <w:t>129室</w:t>
      </w:r>
      <w:r>
        <w:rPr>
          <w:rFonts w:hint="eastAsia" w:ascii="仿宋_GB2312" w:eastAsia="仿宋_GB2312" w:cs="仿宋_GB2312"/>
          <w:sz w:val="32"/>
          <w:szCs w:val="32"/>
        </w:rPr>
        <w:t>。</w:t>
      </w:r>
    </w:p>
    <w:p>
      <w:pPr>
        <w:pStyle w:val="2"/>
        <w:spacing w:line="560" w:lineRule="exact"/>
        <w:ind w:firstLine="640" w:firstLineChars="200"/>
        <w:rPr>
          <w:rFonts w:ascii="黑体" w:eastAsia="黑体" w:cs="Times New Roman"/>
          <w:sz w:val="32"/>
          <w:szCs w:val="32"/>
        </w:rPr>
      </w:pPr>
      <w:r>
        <w:rPr>
          <w:rFonts w:hint="eastAsia" w:ascii="黑体" w:eastAsia="黑体" w:cs="黑体"/>
          <w:sz w:val="32"/>
          <w:szCs w:val="32"/>
        </w:rPr>
        <w:t>三、竞赛有关要求</w:t>
      </w:r>
    </w:p>
    <w:p>
      <w:pPr>
        <w:pStyle w:val="2"/>
        <w:spacing w:line="520" w:lineRule="exact"/>
        <w:ind w:firstLine="560"/>
        <w:rPr>
          <w:rFonts w:hint="eastAsia" w:ascii="Times New Roman" w:eastAsia="仿宋_GB2312" w:cs="Times New Roman"/>
          <w:sz w:val="30"/>
          <w:szCs w:val="30"/>
          <w:lang w:val="en-US" w:eastAsia="zh-CN"/>
        </w:rPr>
      </w:pPr>
      <w:r>
        <w:rPr>
          <w:rFonts w:hint="eastAsia" w:ascii="Times New Roman" w:eastAsia="仿宋_GB2312" w:cs="Times New Roman"/>
          <w:sz w:val="30"/>
          <w:szCs w:val="30"/>
          <w:lang w:val="en-US" w:eastAsia="zh-CN"/>
        </w:rPr>
        <w:t>1.本次决赛采取差额方式，产生一等奖2-3名，二等奖4-5名。剩余选手则为三等奖。</w:t>
      </w:r>
    </w:p>
    <w:p>
      <w:pPr>
        <w:pStyle w:val="2"/>
        <w:spacing w:line="520" w:lineRule="exact"/>
        <w:ind w:firstLine="560"/>
        <w:rPr>
          <w:rFonts w:hint="eastAsia" w:ascii="Times New Roman" w:eastAsia="仿宋_GB2312" w:cs="Times New Roman"/>
          <w:sz w:val="30"/>
          <w:szCs w:val="30"/>
          <w:lang w:val="en-US" w:eastAsia="zh-CN"/>
        </w:rPr>
      </w:pPr>
      <w:r>
        <w:rPr>
          <w:rFonts w:hint="eastAsia" w:ascii="Times New Roman" w:eastAsia="仿宋_GB2312" w:cs="Times New Roman"/>
          <w:sz w:val="30"/>
          <w:szCs w:val="30"/>
          <w:lang w:val="en-US" w:eastAsia="zh-CN"/>
        </w:rPr>
        <w:t xml:space="preserve">2.参赛选手须于比赛前一天（11月25号）晚上19:00在比赛场地（励志楼129室）集中开会，进行抽签以决定授课顺序、拷贝PPT以及彩排等工作。同时请参赛选手自带比赛时授课所需的相关材料（片段教学设计和所讲课文复印件各一式七份），届时交给工作人员（注：课件统一以编号命名，并确保U盘无病毒）。    </w:t>
      </w:r>
    </w:p>
    <w:p>
      <w:pPr>
        <w:pStyle w:val="2"/>
        <w:spacing w:line="520" w:lineRule="exact"/>
        <w:ind w:firstLine="560"/>
        <w:rPr>
          <w:rFonts w:hint="eastAsia" w:ascii="Times New Roman" w:eastAsia="仿宋_GB2312" w:cs="Times New Roman"/>
          <w:sz w:val="30"/>
          <w:szCs w:val="30"/>
          <w:lang w:val="en-US" w:eastAsia="zh-CN"/>
        </w:rPr>
      </w:pPr>
      <w:r>
        <w:rPr>
          <w:rFonts w:hint="eastAsia" w:ascii="Times New Roman" w:eastAsia="仿宋_GB2312" w:cs="Times New Roman"/>
          <w:sz w:val="30"/>
          <w:szCs w:val="30"/>
          <w:lang w:val="en-US" w:eastAsia="zh-CN"/>
        </w:rPr>
        <w:t>3.参赛选手必须按时参赛。迟到30分钟、无故不按时参赛或请假未获批准又不按时参赛者，取消比赛资格，不能取得任何奖项，并学院优秀组织奖评选与参赛率挂钩。</w:t>
      </w:r>
    </w:p>
    <w:p>
      <w:pPr>
        <w:pStyle w:val="2"/>
        <w:spacing w:line="520" w:lineRule="exact"/>
        <w:ind w:firstLine="560"/>
        <w:rPr>
          <w:rFonts w:ascii="Times New Roman" w:eastAsia="仿宋_GB2312" w:cs="Times New Roman"/>
          <w:sz w:val="30"/>
          <w:szCs w:val="30"/>
        </w:rPr>
      </w:pPr>
      <w:r>
        <w:rPr>
          <w:rFonts w:hint="eastAsia" w:ascii="Times New Roman" w:eastAsia="仿宋_GB2312" w:cs="Times New Roman"/>
          <w:sz w:val="30"/>
          <w:szCs w:val="30"/>
          <w:lang w:val="en-US" w:eastAsia="zh-CN"/>
        </w:rPr>
        <w:t>4</w:t>
      </w:r>
      <w:r>
        <w:rPr>
          <w:rFonts w:ascii="Times New Roman" w:eastAsia="仿宋_GB2312" w:cs="Times New Roman"/>
          <w:sz w:val="30"/>
          <w:szCs w:val="30"/>
        </w:rPr>
        <w:t>.</w:t>
      </w:r>
      <w:r>
        <w:rPr>
          <w:rFonts w:hint="eastAsia" w:ascii="Times New Roman" w:eastAsia="仿宋_GB2312" w:cs="仿宋_GB2312"/>
          <w:sz w:val="30"/>
          <w:szCs w:val="30"/>
        </w:rPr>
        <w:t>每名参赛选手</w:t>
      </w:r>
      <w:r>
        <w:rPr>
          <w:rFonts w:hint="eastAsia" w:ascii="Times New Roman" w:eastAsia="仿宋_GB2312" w:cs="仿宋_GB2312"/>
          <w:sz w:val="30"/>
          <w:szCs w:val="30"/>
          <w:lang w:eastAsia="zh-CN"/>
        </w:rPr>
        <w:t>须把握好比赛时间</w:t>
      </w:r>
      <w:r>
        <w:rPr>
          <w:rFonts w:hint="eastAsia" w:ascii="Times New Roman" w:eastAsia="仿宋_GB2312" w:cs="仿宋_GB2312"/>
          <w:sz w:val="30"/>
          <w:szCs w:val="30"/>
        </w:rPr>
        <w:t>，届时会有计时人员</w:t>
      </w:r>
      <w:r>
        <w:rPr>
          <w:rFonts w:hint="eastAsia" w:ascii="Times New Roman" w:eastAsia="仿宋_GB2312" w:cs="仿宋_GB2312"/>
          <w:sz w:val="30"/>
          <w:szCs w:val="30"/>
          <w:lang w:eastAsia="zh-CN"/>
        </w:rPr>
        <w:t>提前</w:t>
      </w:r>
      <w:r>
        <w:rPr>
          <w:rFonts w:hint="eastAsia" w:ascii="Times New Roman" w:eastAsia="仿宋_GB2312" w:cs="仿宋_GB2312"/>
          <w:sz w:val="30"/>
          <w:szCs w:val="30"/>
        </w:rPr>
        <w:t>提醒。</w:t>
      </w:r>
    </w:p>
    <w:p>
      <w:pPr>
        <w:pStyle w:val="2"/>
        <w:spacing w:line="520" w:lineRule="exact"/>
        <w:ind w:firstLine="560"/>
        <w:rPr>
          <w:rFonts w:hint="eastAsia" w:ascii="Times New Roman" w:eastAsia="仿宋_GB2312" w:cs="仿宋_GB2312"/>
          <w:sz w:val="30"/>
          <w:szCs w:val="30"/>
        </w:rPr>
      </w:pPr>
      <w:r>
        <w:rPr>
          <w:rFonts w:hint="eastAsia" w:ascii="Times New Roman" w:eastAsia="仿宋_GB2312" w:cs="Times New Roman"/>
          <w:sz w:val="30"/>
          <w:szCs w:val="30"/>
          <w:lang w:val="en-US" w:eastAsia="zh-CN"/>
        </w:rPr>
        <w:t>5</w:t>
      </w:r>
      <w:r>
        <w:rPr>
          <w:rFonts w:ascii="Times New Roman" w:eastAsia="仿宋_GB2312" w:cs="Times New Roman"/>
          <w:sz w:val="30"/>
          <w:szCs w:val="30"/>
        </w:rPr>
        <w:t>.</w:t>
      </w:r>
      <w:r>
        <w:rPr>
          <w:rFonts w:hint="eastAsia" w:ascii="Times New Roman" w:eastAsia="仿宋_GB2312" w:cs="仿宋_GB2312"/>
          <w:sz w:val="30"/>
          <w:szCs w:val="30"/>
        </w:rPr>
        <w:t>各有关教学学院应组织本学院教育硕士及教育硕士指导教师到场观摩学习，没有课的全日制教育硕士要全程观摩学习，指导教师可提前指导考生备课，各学院组织情况将纳入优秀组织奖评选范围。</w:t>
      </w:r>
    </w:p>
    <w:p>
      <w:pPr>
        <w:widowControl/>
        <w:snapToGrid w:val="0"/>
        <w:spacing w:line="560" w:lineRule="exact"/>
        <w:ind w:right="586" w:rightChars="279" w:firstLine="640" w:firstLineChars="200"/>
        <w:jc w:val="right"/>
        <w:rPr>
          <w:rFonts w:hint="eastAsia" w:ascii="仿宋_GB2312" w:hAnsi="宋体" w:eastAsia="仿宋_GB2312" w:cs="仿宋_GB2312"/>
          <w:kern w:val="0"/>
          <w:sz w:val="32"/>
          <w:szCs w:val="32"/>
          <w:lang w:val="en-US" w:eastAsia="zh-CN"/>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闽南师范大学研究生工作部（处）</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2017</w:t>
      </w: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lang w:val="en-US" w:eastAsia="zh-CN"/>
        </w:rPr>
        <w:t>14</w:t>
      </w:r>
    </w:p>
    <w:p>
      <w:pPr>
        <w:pStyle w:val="2"/>
        <w:spacing w:line="560" w:lineRule="exact"/>
        <w:rPr>
          <w:rFonts w:ascii="黑体" w:hAnsi="宋体" w:eastAsia="黑体" w:cs="Times New Roman"/>
          <w:sz w:val="32"/>
          <w:szCs w:val="32"/>
        </w:rPr>
      </w:pPr>
    </w:p>
    <w:p>
      <w:pPr>
        <w:pStyle w:val="2"/>
        <w:spacing w:line="560" w:lineRule="exact"/>
        <w:rPr>
          <w:rFonts w:ascii="黑体" w:hAnsi="宋体" w:eastAsia="黑体" w:cs="黑体"/>
          <w:sz w:val="32"/>
          <w:szCs w:val="32"/>
        </w:rPr>
      </w:pPr>
      <w:r>
        <w:rPr>
          <w:rFonts w:hint="eastAsia" w:ascii="黑体" w:hAnsi="宋体" w:eastAsia="黑体" w:cs="黑体"/>
          <w:sz w:val="32"/>
          <w:szCs w:val="32"/>
        </w:rPr>
        <w:t>附件</w:t>
      </w:r>
      <w:r>
        <w:rPr>
          <w:rFonts w:ascii="黑体" w:hAnsi="宋体" w:eastAsia="黑体" w:cs="黑体"/>
          <w:sz w:val="32"/>
          <w:szCs w:val="32"/>
        </w:rPr>
        <w:t>1</w:t>
      </w:r>
    </w:p>
    <w:p>
      <w:pPr>
        <w:spacing w:line="720" w:lineRule="exact"/>
        <w:jc w:val="center"/>
        <w:rPr>
          <w:rFonts w:ascii="方正小标宋简体" w:hAnsi="宋体" w:eastAsia="方正小标宋简体"/>
          <w:b/>
          <w:bCs/>
          <w:sz w:val="40"/>
          <w:szCs w:val="40"/>
        </w:rPr>
      </w:pPr>
      <w:r>
        <w:rPr>
          <w:rFonts w:hint="eastAsia" w:ascii="方正小标宋简体" w:hAnsi="宋体" w:eastAsia="方正小标宋简体" w:cs="方正小标宋简体"/>
          <w:b/>
          <w:bCs/>
          <w:sz w:val="40"/>
          <w:szCs w:val="40"/>
        </w:rPr>
        <w:t>闽南师范大学第</w:t>
      </w:r>
      <w:r>
        <w:rPr>
          <w:rFonts w:hint="eastAsia" w:ascii="方正小标宋简体" w:hAnsi="宋体" w:eastAsia="方正小标宋简体" w:cs="方正小标宋简体"/>
          <w:b/>
          <w:bCs/>
          <w:sz w:val="40"/>
          <w:szCs w:val="40"/>
          <w:lang w:eastAsia="zh-CN"/>
        </w:rPr>
        <w:t>五</w:t>
      </w:r>
      <w:r>
        <w:rPr>
          <w:rFonts w:hint="eastAsia" w:ascii="方正小标宋简体" w:hAnsi="宋体" w:eastAsia="方正小标宋简体" w:cs="方正小标宋简体"/>
          <w:b/>
          <w:bCs/>
          <w:sz w:val="40"/>
          <w:szCs w:val="40"/>
        </w:rPr>
        <w:t>届研究生教学技能竞赛</w:t>
      </w:r>
    </w:p>
    <w:p>
      <w:pPr>
        <w:spacing w:line="720" w:lineRule="exact"/>
        <w:jc w:val="center"/>
        <w:rPr>
          <w:rFonts w:ascii="方正小标宋简体" w:hAnsi="宋体" w:eastAsia="方正小标宋简体"/>
          <w:b/>
          <w:bCs/>
          <w:sz w:val="40"/>
          <w:szCs w:val="40"/>
        </w:rPr>
      </w:pPr>
      <w:r>
        <w:rPr>
          <w:rFonts w:hint="eastAsia" w:ascii="方正小标宋简体" w:hAnsi="宋体" w:eastAsia="方正小标宋简体" w:cs="方正小标宋简体"/>
          <w:b/>
          <w:bCs/>
          <w:sz w:val="40"/>
          <w:szCs w:val="40"/>
          <w:lang w:eastAsia="zh-CN"/>
        </w:rPr>
        <w:t>决</w:t>
      </w:r>
      <w:r>
        <w:rPr>
          <w:rFonts w:hint="eastAsia" w:ascii="方正小标宋简体" w:hAnsi="宋体" w:eastAsia="方正小标宋简体" w:cs="方正小标宋简体"/>
          <w:b/>
          <w:bCs/>
          <w:sz w:val="40"/>
          <w:szCs w:val="40"/>
        </w:rPr>
        <w:t>赛名单</w:t>
      </w:r>
    </w:p>
    <w:tbl>
      <w:tblPr>
        <w:tblStyle w:val="8"/>
        <w:tblW w:w="9140" w:type="dxa"/>
        <w:jc w:val="center"/>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247"/>
        <w:gridCol w:w="1428"/>
        <w:gridCol w:w="3063"/>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0" w:hRule="atLeast"/>
          <w:jc w:val="center"/>
        </w:trPr>
        <w:tc>
          <w:tcPr>
            <w:tcW w:w="1004" w:type="dxa"/>
            <w:vAlign w:val="center"/>
          </w:tcPr>
          <w:p>
            <w:pPr>
              <w:spacing w:line="240" w:lineRule="atLeast"/>
              <w:jc w:val="center"/>
              <w:rPr>
                <w:rFonts w:ascii="宋体"/>
                <w:b/>
                <w:bCs/>
                <w:sz w:val="28"/>
                <w:szCs w:val="28"/>
              </w:rPr>
            </w:pPr>
            <w:r>
              <w:rPr>
                <w:rFonts w:hint="eastAsia" w:ascii="宋体" w:hAnsi="宋体" w:cs="宋体"/>
                <w:b/>
                <w:bCs/>
                <w:sz w:val="28"/>
                <w:szCs w:val="28"/>
              </w:rPr>
              <w:t>学科</w:t>
            </w:r>
          </w:p>
        </w:tc>
        <w:tc>
          <w:tcPr>
            <w:tcW w:w="2247" w:type="dxa"/>
            <w:vAlign w:val="center"/>
          </w:tcPr>
          <w:p>
            <w:pPr>
              <w:spacing w:line="240" w:lineRule="atLeast"/>
              <w:jc w:val="center"/>
              <w:rPr>
                <w:rFonts w:ascii="宋体"/>
                <w:b/>
                <w:bCs/>
                <w:sz w:val="28"/>
                <w:szCs w:val="28"/>
              </w:rPr>
            </w:pPr>
            <w:r>
              <w:rPr>
                <w:rFonts w:hint="eastAsia" w:ascii="宋体" w:hAnsi="宋体" w:cs="宋体"/>
                <w:b/>
                <w:bCs/>
                <w:sz w:val="28"/>
                <w:szCs w:val="28"/>
              </w:rPr>
              <w:t>学院</w:t>
            </w:r>
          </w:p>
        </w:tc>
        <w:tc>
          <w:tcPr>
            <w:tcW w:w="1428" w:type="dxa"/>
            <w:vAlign w:val="center"/>
          </w:tcPr>
          <w:p>
            <w:pPr>
              <w:spacing w:line="240" w:lineRule="atLeast"/>
              <w:jc w:val="center"/>
              <w:rPr>
                <w:rFonts w:ascii="宋体"/>
                <w:b/>
                <w:bCs/>
                <w:sz w:val="28"/>
                <w:szCs w:val="28"/>
              </w:rPr>
            </w:pPr>
            <w:r>
              <w:rPr>
                <w:rFonts w:hint="eastAsia" w:ascii="宋体" w:hAnsi="宋体" w:cs="宋体"/>
                <w:b/>
                <w:bCs/>
                <w:sz w:val="28"/>
                <w:szCs w:val="28"/>
              </w:rPr>
              <w:t>姓名</w:t>
            </w:r>
          </w:p>
        </w:tc>
        <w:tc>
          <w:tcPr>
            <w:tcW w:w="3063" w:type="dxa"/>
            <w:vAlign w:val="center"/>
          </w:tcPr>
          <w:p>
            <w:pPr>
              <w:spacing w:line="240" w:lineRule="atLeast"/>
              <w:jc w:val="center"/>
              <w:rPr>
                <w:rFonts w:ascii="宋体"/>
                <w:b/>
                <w:bCs/>
                <w:sz w:val="28"/>
                <w:szCs w:val="28"/>
              </w:rPr>
            </w:pPr>
            <w:r>
              <w:rPr>
                <w:rFonts w:hint="eastAsia" w:ascii="宋体" w:hAnsi="宋体" w:cs="宋体"/>
                <w:b/>
                <w:bCs/>
                <w:sz w:val="28"/>
                <w:szCs w:val="28"/>
              </w:rPr>
              <w:t>专业</w:t>
            </w:r>
          </w:p>
        </w:tc>
        <w:tc>
          <w:tcPr>
            <w:tcW w:w="1398" w:type="dxa"/>
            <w:vAlign w:val="center"/>
          </w:tcPr>
          <w:p>
            <w:pPr>
              <w:spacing w:line="240" w:lineRule="atLeast"/>
              <w:jc w:val="center"/>
              <w:rPr>
                <w:rFonts w:ascii="宋体"/>
                <w:b/>
                <w:bCs/>
                <w:sz w:val="28"/>
                <w:szCs w:val="28"/>
              </w:rPr>
            </w:pPr>
            <w:r>
              <w:rPr>
                <w:rFonts w:hint="eastAsia" w:ascii="宋体" w:hAnsi="宋体" w:cs="宋体"/>
                <w:b/>
                <w:bCs/>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exact"/>
          <w:jc w:val="center"/>
        </w:trPr>
        <w:tc>
          <w:tcPr>
            <w:tcW w:w="1004" w:type="dxa"/>
            <w:vMerge w:val="restart"/>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rPr>
              <w:t>语文</w:t>
            </w:r>
          </w:p>
        </w:tc>
        <w:tc>
          <w:tcPr>
            <w:tcW w:w="2247" w:type="dxa"/>
            <w:vMerge w:val="restart"/>
            <w:vAlign w:val="center"/>
          </w:tcPr>
          <w:p>
            <w:pPr>
              <w:tabs>
                <w:tab w:val="left" w:pos="455"/>
              </w:tabs>
              <w:jc w:val="center"/>
              <w:rPr>
                <w:rFonts w:ascii="仿宋_GB2312" w:hAnsi="宋体" w:eastAsia="仿宋_GB2312"/>
                <w:kern w:val="0"/>
                <w:sz w:val="28"/>
                <w:szCs w:val="28"/>
              </w:rPr>
            </w:pPr>
            <w:r>
              <w:rPr>
                <w:rFonts w:hint="eastAsia" w:ascii="仿宋_GB2312" w:hAnsi="宋体" w:eastAsia="仿宋_GB2312" w:cs="仿宋_GB2312"/>
                <w:kern w:val="0"/>
                <w:sz w:val="28"/>
                <w:szCs w:val="28"/>
              </w:rPr>
              <w:t>文学院</w:t>
            </w:r>
          </w:p>
        </w:tc>
        <w:tc>
          <w:tcPr>
            <w:tcW w:w="1428" w:type="dxa"/>
            <w:vAlign w:val="center"/>
          </w:tcPr>
          <w:p>
            <w:pPr>
              <w:jc w:val="center"/>
              <w:rPr>
                <w:rFonts w:hint="eastAsia" w:ascii="仿宋_GB2312" w:hAnsi="宋体" w:eastAsia="仿宋_GB2312"/>
                <w:kern w:val="0"/>
                <w:sz w:val="28"/>
                <w:szCs w:val="28"/>
                <w:lang w:eastAsia="zh-CN"/>
              </w:rPr>
            </w:pPr>
            <w:r>
              <w:rPr>
                <w:rFonts w:hint="eastAsia" w:ascii="仿宋_GB2312" w:hAnsi="宋体" w:eastAsia="仿宋_GB2312" w:cs="仿宋_GB2312"/>
                <w:kern w:val="0"/>
                <w:sz w:val="28"/>
                <w:szCs w:val="28"/>
                <w:lang w:eastAsia="zh-CN"/>
              </w:rPr>
              <w:t>张婷</w:t>
            </w:r>
          </w:p>
        </w:tc>
        <w:tc>
          <w:tcPr>
            <w:tcW w:w="3063" w:type="dxa"/>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lang w:val="en-US" w:eastAsia="zh-CN"/>
              </w:rPr>
              <w:t>2017</w:t>
            </w:r>
            <w:r>
              <w:rPr>
                <w:rFonts w:hint="eastAsia" w:ascii="仿宋_GB2312" w:hAnsi="宋体" w:eastAsia="仿宋_GB2312" w:cs="仿宋_GB2312"/>
                <w:kern w:val="0"/>
                <w:sz w:val="28"/>
                <w:szCs w:val="28"/>
              </w:rPr>
              <w:t>级学科教学（语文）</w:t>
            </w:r>
          </w:p>
        </w:tc>
        <w:tc>
          <w:tcPr>
            <w:tcW w:w="1398" w:type="dxa"/>
            <w:vAlign w:val="center"/>
          </w:tcPr>
          <w:p>
            <w:pPr>
              <w:pStyle w:val="2"/>
              <w:jc w:val="center"/>
              <w:rPr>
                <w:rFonts w:hint="eastAsia" w:ascii="仿宋_GB2312" w:hAnsi="宋体" w:eastAsia="仿宋_GB2312" w:cs="Times New Roman"/>
                <w:kern w:val="0"/>
                <w:sz w:val="28"/>
                <w:szCs w:val="28"/>
                <w:lang w:eastAsia="zh-CN"/>
              </w:rPr>
            </w:pPr>
            <w:r>
              <w:rPr>
                <w:rFonts w:hint="eastAsia" w:ascii="仿宋_GB2312" w:hAnsi="宋体" w:eastAsia="仿宋_GB2312" w:cs="Times New Roman"/>
                <w:kern w:val="0"/>
                <w:sz w:val="28"/>
                <w:szCs w:val="28"/>
                <w:lang w:eastAsia="zh-CN"/>
              </w:rPr>
              <w:t>张艳辉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exact"/>
          <w:jc w:val="center"/>
        </w:trPr>
        <w:tc>
          <w:tcPr>
            <w:tcW w:w="1004" w:type="dxa"/>
            <w:vMerge w:val="continue"/>
            <w:vAlign w:val="center"/>
          </w:tcPr>
          <w:p>
            <w:pPr>
              <w:jc w:val="center"/>
              <w:rPr>
                <w:rFonts w:ascii="仿宋_GB2312" w:hAnsi="宋体" w:eastAsia="仿宋_GB2312"/>
                <w:kern w:val="0"/>
                <w:sz w:val="28"/>
                <w:szCs w:val="28"/>
              </w:rPr>
            </w:pPr>
          </w:p>
        </w:tc>
        <w:tc>
          <w:tcPr>
            <w:tcW w:w="2247" w:type="dxa"/>
            <w:vMerge w:val="continue"/>
            <w:vAlign w:val="center"/>
          </w:tcPr>
          <w:p>
            <w:pPr>
              <w:jc w:val="center"/>
              <w:rPr>
                <w:rFonts w:ascii="仿宋_GB2312" w:hAnsi="宋体" w:eastAsia="仿宋_GB2312"/>
                <w:kern w:val="0"/>
                <w:sz w:val="28"/>
                <w:szCs w:val="28"/>
              </w:rPr>
            </w:pPr>
          </w:p>
        </w:tc>
        <w:tc>
          <w:tcPr>
            <w:tcW w:w="1428" w:type="dxa"/>
            <w:vAlign w:val="center"/>
          </w:tcPr>
          <w:p>
            <w:pPr>
              <w:jc w:val="center"/>
              <w:rPr>
                <w:rFonts w:hint="eastAsia" w:ascii="仿宋_GB2312" w:hAnsi="宋体" w:eastAsia="仿宋_GB2312"/>
                <w:kern w:val="0"/>
                <w:sz w:val="28"/>
                <w:szCs w:val="28"/>
                <w:lang w:eastAsia="zh-CN"/>
              </w:rPr>
            </w:pPr>
            <w:r>
              <w:rPr>
                <w:rFonts w:hint="eastAsia" w:ascii="仿宋_GB2312" w:hAnsi="宋体" w:eastAsia="仿宋_GB2312" w:cs="仿宋_GB2312"/>
                <w:kern w:val="0"/>
                <w:sz w:val="28"/>
                <w:szCs w:val="28"/>
                <w:lang w:eastAsia="zh-CN"/>
              </w:rPr>
              <w:t>方雅君</w:t>
            </w:r>
          </w:p>
        </w:tc>
        <w:tc>
          <w:tcPr>
            <w:tcW w:w="3063" w:type="dxa"/>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lang w:val="en-US" w:eastAsia="zh-CN"/>
              </w:rPr>
              <w:t>2017</w:t>
            </w:r>
            <w:r>
              <w:rPr>
                <w:rFonts w:hint="eastAsia" w:ascii="仿宋_GB2312" w:hAnsi="宋体" w:eastAsia="仿宋_GB2312" w:cs="仿宋_GB2312"/>
                <w:kern w:val="0"/>
                <w:sz w:val="28"/>
                <w:szCs w:val="28"/>
              </w:rPr>
              <w:t>级学科教学（语文）</w:t>
            </w:r>
          </w:p>
        </w:tc>
        <w:tc>
          <w:tcPr>
            <w:tcW w:w="1398" w:type="dxa"/>
            <w:vAlign w:val="center"/>
          </w:tcPr>
          <w:p>
            <w:pPr>
              <w:pStyle w:val="2"/>
              <w:jc w:val="center"/>
              <w:rPr>
                <w:rFonts w:hint="eastAsia" w:ascii="仿宋_GB2312" w:hAnsi="宋体" w:eastAsia="仿宋_GB2312" w:cs="Times New Roman"/>
                <w:kern w:val="0"/>
                <w:sz w:val="28"/>
                <w:szCs w:val="28"/>
                <w:lang w:eastAsia="zh-CN"/>
              </w:rPr>
            </w:pPr>
            <w:r>
              <w:rPr>
                <w:rFonts w:hint="eastAsia" w:ascii="仿宋_GB2312" w:hAnsi="宋体" w:eastAsia="仿宋_GB2312" w:cs="Times New Roman"/>
                <w:kern w:val="0"/>
                <w:sz w:val="28"/>
                <w:szCs w:val="28"/>
                <w:lang w:eastAsia="zh-CN"/>
              </w:rPr>
              <w:t>黄强军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exact"/>
          <w:jc w:val="center"/>
        </w:trPr>
        <w:tc>
          <w:tcPr>
            <w:tcW w:w="1004" w:type="dxa"/>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rPr>
              <w:t>英语</w:t>
            </w:r>
          </w:p>
        </w:tc>
        <w:tc>
          <w:tcPr>
            <w:tcW w:w="2247" w:type="dxa"/>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rPr>
              <w:t>外国语学院</w:t>
            </w:r>
          </w:p>
        </w:tc>
        <w:tc>
          <w:tcPr>
            <w:tcW w:w="1428" w:type="dxa"/>
            <w:vAlign w:val="center"/>
          </w:tcPr>
          <w:p>
            <w:pPr>
              <w:pStyle w:val="17"/>
              <w:jc w:val="center"/>
              <w:rPr>
                <w:rFonts w:hint="eastAsia" w:ascii="仿宋_GB2312" w:hAnsi="宋体" w:eastAsia="仿宋_GB2312" w:cs="Times New Roman"/>
                <w:kern w:val="0"/>
                <w:sz w:val="28"/>
                <w:szCs w:val="28"/>
                <w:lang w:eastAsia="zh-CN"/>
              </w:rPr>
            </w:pPr>
            <w:r>
              <w:rPr>
                <w:rFonts w:hint="eastAsia" w:ascii="仿宋_GB2312" w:hAnsi="宋体" w:eastAsia="仿宋_GB2312" w:cs="仿宋_GB2312"/>
                <w:kern w:val="0"/>
                <w:sz w:val="28"/>
                <w:szCs w:val="28"/>
                <w:lang w:eastAsia="zh-CN"/>
              </w:rPr>
              <w:t>赖怡冰</w:t>
            </w:r>
          </w:p>
        </w:tc>
        <w:tc>
          <w:tcPr>
            <w:tcW w:w="3063" w:type="dxa"/>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lang w:val="en-US" w:eastAsia="zh-CN"/>
              </w:rPr>
              <w:t>2017</w:t>
            </w:r>
            <w:r>
              <w:rPr>
                <w:rFonts w:hint="eastAsia" w:ascii="仿宋_GB2312" w:hAnsi="宋体" w:eastAsia="仿宋_GB2312" w:cs="仿宋_GB2312"/>
                <w:kern w:val="0"/>
                <w:sz w:val="28"/>
                <w:szCs w:val="28"/>
              </w:rPr>
              <w:t>级学科教学（英语）</w:t>
            </w:r>
          </w:p>
        </w:tc>
        <w:tc>
          <w:tcPr>
            <w:tcW w:w="1398" w:type="dxa"/>
            <w:vAlign w:val="center"/>
          </w:tcPr>
          <w:p>
            <w:pPr>
              <w:pStyle w:val="17"/>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庄志强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2" w:hRule="exact"/>
          <w:jc w:val="center"/>
        </w:trPr>
        <w:tc>
          <w:tcPr>
            <w:tcW w:w="1004" w:type="dxa"/>
            <w:vMerge w:val="restart"/>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rPr>
              <w:t>政治</w:t>
            </w:r>
          </w:p>
        </w:tc>
        <w:tc>
          <w:tcPr>
            <w:tcW w:w="2247" w:type="dxa"/>
            <w:vMerge w:val="restart"/>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rPr>
              <w:t>马克思主义学院</w:t>
            </w:r>
          </w:p>
        </w:tc>
        <w:tc>
          <w:tcPr>
            <w:tcW w:w="1428" w:type="dxa"/>
            <w:vAlign w:val="center"/>
          </w:tcPr>
          <w:p>
            <w:pPr>
              <w:jc w:val="center"/>
              <w:rPr>
                <w:rFonts w:hint="eastAsia" w:ascii="仿宋_GB2312" w:hAnsi="宋体" w:eastAsia="仿宋_GB2312"/>
                <w:kern w:val="0"/>
                <w:sz w:val="28"/>
                <w:szCs w:val="28"/>
                <w:lang w:eastAsia="zh-CN"/>
              </w:rPr>
            </w:pPr>
            <w:r>
              <w:rPr>
                <w:rFonts w:hint="eastAsia" w:ascii="仿宋_GB2312" w:hAnsi="宋体" w:eastAsia="仿宋_GB2312" w:cs="仿宋_GB2312"/>
                <w:kern w:val="0"/>
                <w:sz w:val="28"/>
                <w:szCs w:val="28"/>
                <w:lang w:eastAsia="zh-CN"/>
              </w:rPr>
              <w:t>赵逸影</w:t>
            </w:r>
          </w:p>
        </w:tc>
        <w:tc>
          <w:tcPr>
            <w:tcW w:w="3063" w:type="dxa"/>
            <w:vAlign w:val="center"/>
          </w:tcPr>
          <w:p>
            <w:pPr>
              <w:jc w:val="center"/>
              <w:rPr>
                <w:rFonts w:ascii="仿宋_GB2312" w:hAnsi="宋体" w:eastAsia="仿宋_GB2312"/>
                <w:kern w:val="0"/>
                <w:sz w:val="28"/>
                <w:szCs w:val="28"/>
              </w:rPr>
            </w:pPr>
            <w:r>
              <w:rPr>
                <w:rFonts w:ascii="仿宋_GB2312" w:hAnsi="宋体" w:eastAsia="仿宋_GB2312" w:cs="仿宋_GB2312"/>
                <w:kern w:val="0"/>
                <w:sz w:val="28"/>
                <w:szCs w:val="28"/>
              </w:rPr>
              <w:t>2016</w:t>
            </w:r>
            <w:r>
              <w:rPr>
                <w:rFonts w:hint="eastAsia" w:ascii="仿宋_GB2312" w:hAnsi="宋体" w:eastAsia="仿宋_GB2312" w:cs="仿宋_GB2312"/>
                <w:kern w:val="0"/>
                <w:sz w:val="28"/>
                <w:szCs w:val="28"/>
              </w:rPr>
              <w:t>级</w:t>
            </w:r>
            <w:r>
              <w:rPr>
                <w:rFonts w:hint="eastAsia" w:ascii="仿宋_GB2312" w:hAnsi="宋体" w:eastAsia="仿宋_GB2312" w:cs="仿宋_GB2312"/>
                <w:kern w:val="0"/>
                <w:sz w:val="28"/>
                <w:szCs w:val="28"/>
                <w:lang w:eastAsia="zh-CN"/>
              </w:rPr>
              <w:t>马克思主义中国化研究</w:t>
            </w:r>
          </w:p>
        </w:tc>
        <w:tc>
          <w:tcPr>
            <w:tcW w:w="1398" w:type="dxa"/>
            <w:vAlign w:val="center"/>
          </w:tcPr>
          <w:p>
            <w:pPr>
              <w:jc w:val="center"/>
              <w:rPr>
                <w:rFonts w:hint="eastAsia" w:ascii="仿宋_GB2312" w:hAnsi="宋体" w:eastAsia="仿宋_GB2312"/>
                <w:color w:val="auto"/>
                <w:kern w:val="0"/>
                <w:sz w:val="28"/>
                <w:szCs w:val="28"/>
                <w:lang w:eastAsia="zh-CN"/>
              </w:rPr>
            </w:pPr>
            <w:r>
              <w:rPr>
                <w:rFonts w:hint="eastAsia" w:ascii="仿宋_GB2312" w:hAnsi="宋体" w:eastAsia="仿宋_GB2312" w:cs="仿宋_GB2312"/>
                <w:color w:val="auto"/>
                <w:kern w:val="0"/>
                <w:sz w:val="28"/>
                <w:szCs w:val="28"/>
                <w:lang w:val="en-US" w:eastAsia="zh-CN" w:bidi="ar-SA"/>
              </w:rPr>
              <w:t>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44" w:hRule="exact"/>
          <w:jc w:val="center"/>
        </w:trPr>
        <w:tc>
          <w:tcPr>
            <w:tcW w:w="1004" w:type="dxa"/>
            <w:vMerge w:val="continue"/>
            <w:vAlign w:val="center"/>
          </w:tcPr>
          <w:p>
            <w:pPr>
              <w:jc w:val="center"/>
              <w:rPr>
                <w:rFonts w:hint="eastAsia" w:ascii="仿宋_GB2312" w:hAnsi="宋体" w:eastAsia="仿宋_GB2312" w:cs="仿宋_GB2312"/>
                <w:kern w:val="0"/>
                <w:sz w:val="28"/>
                <w:szCs w:val="28"/>
              </w:rPr>
            </w:pPr>
          </w:p>
        </w:tc>
        <w:tc>
          <w:tcPr>
            <w:tcW w:w="2247" w:type="dxa"/>
            <w:vMerge w:val="continue"/>
            <w:vAlign w:val="center"/>
          </w:tcPr>
          <w:p>
            <w:pPr>
              <w:jc w:val="center"/>
              <w:rPr>
                <w:rFonts w:hint="eastAsia" w:ascii="仿宋_GB2312" w:hAnsi="宋体" w:eastAsia="仿宋_GB2312" w:cs="仿宋_GB2312"/>
                <w:kern w:val="0"/>
                <w:sz w:val="28"/>
                <w:szCs w:val="28"/>
              </w:rPr>
            </w:pPr>
          </w:p>
        </w:tc>
        <w:tc>
          <w:tcPr>
            <w:tcW w:w="1428" w:type="dxa"/>
            <w:vAlign w:val="center"/>
          </w:tcPr>
          <w:p>
            <w:pPr>
              <w:jc w:val="center"/>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廖晓倩</w:t>
            </w:r>
          </w:p>
        </w:tc>
        <w:tc>
          <w:tcPr>
            <w:tcW w:w="3063" w:type="dxa"/>
            <w:vAlign w:val="center"/>
          </w:tcPr>
          <w:p>
            <w:pPr>
              <w:jc w:val="center"/>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2017级思想政治教育</w:t>
            </w:r>
          </w:p>
        </w:tc>
        <w:tc>
          <w:tcPr>
            <w:tcW w:w="1398" w:type="dxa"/>
            <w:vAlign w:val="center"/>
          </w:tcPr>
          <w:p>
            <w:pPr>
              <w:jc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val="en-US" w:eastAsia="zh-CN" w:bidi="ar-SA"/>
              </w:rPr>
              <w:t>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exact"/>
          <w:jc w:val="center"/>
        </w:trPr>
        <w:tc>
          <w:tcPr>
            <w:tcW w:w="1004" w:type="dxa"/>
            <w:vMerge w:val="restart"/>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rPr>
              <w:t>化学</w:t>
            </w:r>
          </w:p>
        </w:tc>
        <w:tc>
          <w:tcPr>
            <w:tcW w:w="2247" w:type="dxa"/>
            <w:vMerge w:val="restart"/>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rPr>
              <w:t>化学与环境学院</w:t>
            </w:r>
          </w:p>
        </w:tc>
        <w:tc>
          <w:tcPr>
            <w:tcW w:w="1428" w:type="dxa"/>
            <w:vAlign w:val="center"/>
          </w:tcPr>
          <w:p>
            <w:pPr>
              <w:pStyle w:val="2"/>
              <w:jc w:val="center"/>
              <w:rPr>
                <w:rFonts w:hint="eastAsia" w:ascii="仿宋_GB2312" w:hAnsi="宋体" w:eastAsia="仿宋_GB2312" w:cs="Times New Roman"/>
                <w:kern w:val="0"/>
                <w:sz w:val="28"/>
                <w:szCs w:val="28"/>
                <w:lang w:eastAsia="zh-CN"/>
              </w:rPr>
            </w:pPr>
            <w:r>
              <w:rPr>
                <w:rFonts w:hint="eastAsia" w:ascii="仿宋_GB2312" w:hAnsi="宋体" w:eastAsia="仿宋_GB2312" w:cs="仿宋_GB2312"/>
                <w:kern w:val="0"/>
                <w:sz w:val="28"/>
                <w:szCs w:val="28"/>
                <w:lang w:eastAsia="zh-CN"/>
              </w:rPr>
              <w:t>郑玉娇</w:t>
            </w:r>
          </w:p>
        </w:tc>
        <w:tc>
          <w:tcPr>
            <w:tcW w:w="3063" w:type="dxa"/>
            <w:vAlign w:val="center"/>
          </w:tcPr>
          <w:p>
            <w:pPr>
              <w:jc w:val="center"/>
              <w:rPr>
                <w:rFonts w:ascii="仿宋_GB2312" w:hAnsi="宋体" w:eastAsia="仿宋_GB2312"/>
                <w:kern w:val="0"/>
                <w:sz w:val="28"/>
                <w:szCs w:val="28"/>
              </w:rPr>
            </w:pPr>
            <w:r>
              <w:rPr>
                <w:rFonts w:hint="eastAsia" w:ascii="仿宋_GB2312" w:hAnsi="宋体" w:eastAsia="仿宋_GB2312" w:cs="仿宋_GB2312"/>
                <w:kern w:val="0"/>
                <w:sz w:val="28"/>
                <w:szCs w:val="28"/>
                <w:lang w:val="en-US" w:eastAsia="zh-CN"/>
              </w:rPr>
              <w:t>2017</w:t>
            </w:r>
            <w:r>
              <w:rPr>
                <w:rFonts w:hint="eastAsia" w:ascii="仿宋_GB2312" w:hAnsi="宋体" w:eastAsia="仿宋_GB2312" w:cs="仿宋_GB2312"/>
                <w:kern w:val="0"/>
                <w:sz w:val="28"/>
                <w:szCs w:val="28"/>
              </w:rPr>
              <w:t>级学科教学</w:t>
            </w:r>
            <w:r>
              <w:rPr>
                <w:rFonts w:ascii="仿宋_GB2312" w:hAnsi="宋体" w:eastAsia="仿宋_GB2312" w:cs="仿宋_GB2312"/>
                <w:kern w:val="0"/>
                <w:sz w:val="28"/>
                <w:szCs w:val="28"/>
              </w:rPr>
              <w:t>(</w:t>
            </w:r>
            <w:r>
              <w:rPr>
                <w:rFonts w:hint="eastAsia" w:ascii="仿宋_GB2312" w:hAnsi="宋体" w:eastAsia="仿宋_GB2312" w:cs="仿宋_GB2312"/>
                <w:kern w:val="0"/>
                <w:sz w:val="28"/>
                <w:szCs w:val="28"/>
              </w:rPr>
              <w:t>化学</w:t>
            </w:r>
            <w:r>
              <w:rPr>
                <w:rFonts w:ascii="仿宋_GB2312" w:hAnsi="宋体" w:eastAsia="仿宋_GB2312" w:cs="仿宋_GB2312"/>
                <w:kern w:val="0"/>
                <w:sz w:val="28"/>
                <w:szCs w:val="28"/>
              </w:rPr>
              <w:t>)</w:t>
            </w:r>
          </w:p>
        </w:tc>
        <w:tc>
          <w:tcPr>
            <w:tcW w:w="1398" w:type="dxa"/>
            <w:vAlign w:val="center"/>
          </w:tcPr>
          <w:p>
            <w:pPr>
              <w:pStyle w:val="2"/>
              <w:jc w:val="center"/>
              <w:rPr>
                <w:rFonts w:hint="eastAsia" w:ascii="仿宋_GB2312" w:hAnsi="宋体" w:eastAsia="仿宋_GB2312" w:cs="Times New Roman"/>
                <w:color w:val="auto"/>
                <w:kern w:val="0"/>
                <w:sz w:val="28"/>
                <w:szCs w:val="28"/>
                <w:lang w:eastAsia="zh-CN"/>
              </w:rPr>
            </w:pPr>
            <w:r>
              <w:rPr>
                <w:rFonts w:hint="eastAsia" w:ascii="仿宋_GB2312" w:hAnsi="宋体" w:eastAsia="仿宋_GB2312" w:cs="仿宋_GB2312"/>
                <w:color w:val="auto"/>
                <w:kern w:val="0"/>
                <w:sz w:val="28"/>
                <w:szCs w:val="28"/>
                <w:lang w:eastAsia="zh-CN"/>
              </w:rPr>
              <w:t>蔡文联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exact"/>
          <w:jc w:val="center"/>
        </w:trPr>
        <w:tc>
          <w:tcPr>
            <w:tcW w:w="1004" w:type="dxa"/>
            <w:vMerge w:val="continue"/>
            <w:vAlign w:val="center"/>
          </w:tcPr>
          <w:p>
            <w:pPr>
              <w:jc w:val="center"/>
              <w:rPr>
                <w:rFonts w:hint="eastAsia" w:ascii="仿宋_GB2312" w:hAnsi="宋体" w:eastAsia="仿宋_GB2312" w:cs="仿宋_GB2312"/>
                <w:kern w:val="0"/>
                <w:sz w:val="28"/>
                <w:szCs w:val="28"/>
              </w:rPr>
            </w:pPr>
          </w:p>
        </w:tc>
        <w:tc>
          <w:tcPr>
            <w:tcW w:w="2247" w:type="dxa"/>
            <w:vMerge w:val="continue"/>
            <w:vAlign w:val="center"/>
          </w:tcPr>
          <w:p>
            <w:pPr>
              <w:jc w:val="center"/>
              <w:rPr>
                <w:rFonts w:hint="eastAsia" w:ascii="仿宋_GB2312" w:hAnsi="宋体" w:eastAsia="仿宋_GB2312" w:cs="仿宋_GB2312"/>
                <w:kern w:val="0"/>
                <w:sz w:val="28"/>
                <w:szCs w:val="28"/>
              </w:rPr>
            </w:pPr>
          </w:p>
        </w:tc>
        <w:tc>
          <w:tcPr>
            <w:tcW w:w="1428" w:type="dxa"/>
            <w:vAlign w:val="center"/>
          </w:tcPr>
          <w:p>
            <w:pPr>
              <w:pStyle w:val="2"/>
              <w:jc w:val="center"/>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张颖</w:t>
            </w:r>
          </w:p>
        </w:tc>
        <w:tc>
          <w:tcPr>
            <w:tcW w:w="3063" w:type="dxa"/>
            <w:vAlign w:val="center"/>
          </w:tcPr>
          <w:p>
            <w:pPr>
              <w:jc w:val="center"/>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2017级科学与技术教育</w:t>
            </w:r>
          </w:p>
        </w:tc>
        <w:tc>
          <w:tcPr>
            <w:tcW w:w="1398" w:type="dxa"/>
            <w:vAlign w:val="center"/>
          </w:tcPr>
          <w:p>
            <w:pPr>
              <w:pStyle w:val="2"/>
              <w:jc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林珩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exact"/>
          <w:jc w:val="center"/>
        </w:trPr>
        <w:tc>
          <w:tcPr>
            <w:tcW w:w="1004" w:type="dxa"/>
            <w:vMerge w:val="restart"/>
            <w:vAlign w:val="center"/>
          </w:tcPr>
          <w:p>
            <w:pPr>
              <w:jc w:val="center"/>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数学</w:t>
            </w:r>
          </w:p>
        </w:tc>
        <w:tc>
          <w:tcPr>
            <w:tcW w:w="2247" w:type="dxa"/>
            <w:vMerge w:val="restart"/>
            <w:vAlign w:val="center"/>
          </w:tcPr>
          <w:p>
            <w:pPr>
              <w:jc w:val="center"/>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数学与统计学院</w:t>
            </w:r>
          </w:p>
        </w:tc>
        <w:tc>
          <w:tcPr>
            <w:tcW w:w="1428" w:type="dxa"/>
            <w:vAlign w:val="center"/>
          </w:tcPr>
          <w:p>
            <w:pPr>
              <w:pStyle w:val="2"/>
              <w:jc w:val="center"/>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柯静婷</w:t>
            </w:r>
          </w:p>
        </w:tc>
        <w:tc>
          <w:tcPr>
            <w:tcW w:w="3063" w:type="dxa"/>
            <w:vAlign w:val="center"/>
          </w:tcPr>
          <w:p>
            <w:pPr>
              <w:jc w:val="center"/>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2017级学科教学（数学）</w:t>
            </w:r>
          </w:p>
        </w:tc>
        <w:tc>
          <w:tcPr>
            <w:tcW w:w="1398" w:type="dxa"/>
            <w:vAlign w:val="center"/>
          </w:tcPr>
          <w:p>
            <w:pPr>
              <w:pStyle w:val="2"/>
              <w:jc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周仕荣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exact"/>
          <w:jc w:val="center"/>
        </w:trPr>
        <w:tc>
          <w:tcPr>
            <w:tcW w:w="1004" w:type="dxa"/>
            <w:vMerge w:val="continue"/>
            <w:vAlign w:val="center"/>
          </w:tcPr>
          <w:p>
            <w:pPr>
              <w:jc w:val="center"/>
              <w:rPr>
                <w:rFonts w:hint="eastAsia" w:ascii="仿宋_GB2312" w:hAnsi="宋体" w:eastAsia="仿宋_GB2312" w:cs="仿宋_GB2312"/>
                <w:kern w:val="0"/>
                <w:sz w:val="28"/>
                <w:szCs w:val="28"/>
              </w:rPr>
            </w:pPr>
          </w:p>
        </w:tc>
        <w:tc>
          <w:tcPr>
            <w:tcW w:w="2247" w:type="dxa"/>
            <w:vMerge w:val="continue"/>
            <w:vAlign w:val="center"/>
          </w:tcPr>
          <w:p>
            <w:pPr>
              <w:jc w:val="center"/>
              <w:rPr>
                <w:rFonts w:hint="eastAsia" w:ascii="仿宋_GB2312" w:hAnsi="宋体" w:eastAsia="仿宋_GB2312" w:cs="仿宋_GB2312"/>
                <w:kern w:val="0"/>
                <w:sz w:val="28"/>
                <w:szCs w:val="28"/>
              </w:rPr>
            </w:pPr>
          </w:p>
        </w:tc>
        <w:tc>
          <w:tcPr>
            <w:tcW w:w="1428" w:type="dxa"/>
            <w:vAlign w:val="center"/>
          </w:tcPr>
          <w:p>
            <w:pPr>
              <w:pStyle w:val="2"/>
              <w:jc w:val="center"/>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戴英秀</w:t>
            </w:r>
          </w:p>
        </w:tc>
        <w:tc>
          <w:tcPr>
            <w:tcW w:w="3063" w:type="dxa"/>
            <w:vAlign w:val="center"/>
          </w:tcPr>
          <w:p>
            <w:pPr>
              <w:jc w:val="center"/>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2017级学科教学（数学）</w:t>
            </w:r>
          </w:p>
        </w:tc>
        <w:tc>
          <w:tcPr>
            <w:tcW w:w="1398" w:type="dxa"/>
            <w:vAlign w:val="center"/>
          </w:tcPr>
          <w:p>
            <w:pPr>
              <w:pStyle w:val="2"/>
              <w:jc w:val="center"/>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周仕荣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 w:hRule="exact"/>
          <w:jc w:val="center"/>
        </w:trPr>
        <w:tc>
          <w:tcPr>
            <w:tcW w:w="3251" w:type="dxa"/>
            <w:gridSpan w:val="2"/>
            <w:vAlign w:val="center"/>
          </w:tcPr>
          <w:p>
            <w:pPr>
              <w:spacing w:line="240" w:lineRule="atLeast"/>
              <w:jc w:val="center"/>
              <w:rPr>
                <w:rFonts w:ascii="宋体"/>
                <w:kern w:val="0"/>
                <w:sz w:val="28"/>
                <w:szCs w:val="28"/>
              </w:rPr>
            </w:pPr>
            <w:r>
              <w:rPr>
                <w:rFonts w:hint="eastAsia" w:ascii="宋体" w:hAnsi="宋体" w:cs="宋体"/>
                <w:kern w:val="0"/>
                <w:sz w:val="28"/>
                <w:szCs w:val="28"/>
              </w:rPr>
              <w:t>合计</w:t>
            </w:r>
          </w:p>
        </w:tc>
        <w:tc>
          <w:tcPr>
            <w:tcW w:w="1428" w:type="dxa"/>
            <w:vAlign w:val="center"/>
          </w:tcPr>
          <w:p>
            <w:pPr>
              <w:spacing w:line="240" w:lineRule="atLeast"/>
              <w:jc w:val="center"/>
              <w:rPr>
                <w:rFonts w:hint="eastAsia" w:ascii="宋体" w:eastAsia="宋体"/>
                <w:kern w:val="0"/>
                <w:sz w:val="28"/>
                <w:szCs w:val="28"/>
                <w:lang w:val="en-US" w:eastAsia="zh-CN"/>
              </w:rPr>
            </w:pPr>
            <w:r>
              <w:rPr>
                <w:rFonts w:hint="eastAsia" w:ascii="宋体"/>
                <w:kern w:val="0"/>
                <w:sz w:val="28"/>
                <w:szCs w:val="28"/>
                <w:lang w:val="en-US" w:eastAsia="zh-CN"/>
              </w:rPr>
              <w:t>9</w:t>
            </w:r>
          </w:p>
        </w:tc>
        <w:tc>
          <w:tcPr>
            <w:tcW w:w="3063" w:type="dxa"/>
            <w:vAlign w:val="center"/>
          </w:tcPr>
          <w:p>
            <w:pPr>
              <w:spacing w:line="240" w:lineRule="atLeast"/>
              <w:jc w:val="center"/>
              <w:rPr>
                <w:rFonts w:ascii="宋体"/>
                <w:kern w:val="0"/>
                <w:sz w:val="28"/>
                <w:szCs w:val="28"/>
              </w:rPr>
            </w:pPr>
          </w:p>
        </w:tc>
        <w:tc>
          <w:tcPr>
            <w:tcW w:w="1398" w:type="dxa"/>
            <w:vAlign w:val="center"/>
          </w:tcPr>
          <w:p>
            <w:pPr>
              <w:pStyle w:val="2"/>
              <w:spacing w:line="240" w:lineRule="atLeast"/>
              <w:jc w:val="center"/>
              <w:rPr>
                <w:rFonts w:hAnsi="宋体" w:cs="Times New Roman"/>
                <w:kern w:val="0"/>
                <w:sz w:val="28"/>
                <w:szCs w:val="28"/>
              </w:rPr>
            </w:pPr>
          </w:p>
        </w:tc>
      </w:tr>
    </w:tbl>
    <w:p>
      <w:pPr>
        <w:pStyle w:val="2"/>
        <w:jc w:val="center"/>
        <w:rPr>
          <w:rFonts w:ascii="方正小标宋简体" w:hAnsi="宋体" w:eastAsia="方正小标宋简体" w:cs="Times New Roman"/>
          <w:b/>
          <w:bCs/>
          <w:sz w:val="40"/>
          <w:szCs w:val="40"/>
        </w:rPr>
      </w:pPr>
      <w:r>
        <w:rPr>
          <w:rFonts w:ascii="方正小标宋简体" w:hAnsi="宋体" w:eastAsia="方正小标宋简体" w:cs="方正小标宋简体"/>
          <w:b/>
          <w:bCs/>
          <w:sz w:val="40"/>
          <w:szCs w:val="40"/>
        </w:rPr>
        <w:t xml:space="preserve">                      </w:t>
      </w:r>
      <w:r>
        <w:rPr>
          <w:rFonts w:hint="eastAsia" w:hAnsi="宋体"/>
          <w:b/>
          <w:bCs/>
          <w:sz w:val="24"/>
          <w:szCs w:val="24"/>
        </w:rPr>
        <w:t>闽南师范大学研究生工作部（处）制</w:t>
      </w:r>
    </w:p>
    <w:p>
      <w:pPr>
        <w:pStyle w:val="2"/>
        <w:spacing w:line="560" w:lineRule="exact"/>
        <w:rPr>
          <w:rFonts w:hint="eastAsia" w:ascii="黑体" w:eastAsia="黑体" w:cs="黑体"/>
          <w:sz w:val="32"/>
          <w:szCs w:val="32"/>
        </w:rPr>
      </w:pPr>
    </w:p>
    <w:p>
      <w:pPr>
        <w:pStyle w:val="2"/>
        <w:spacing w:line="560" w:lineRule="exact"/>
        <w:rPr>
          <w:rFonts w:hint="eastAsia" w:ascii="黑体" w:eastAsia="黑体" w:cs="黑体"/>
          <w:sz w:val="32"/>
          <w:szCs w:val="32"/>
        </w:rPr>
      </w:pPr>
    </w:p>
    <w:p>
      <w:pPr>
        <w:pStyle w:val="2"/>
        <w:spacing w:line="560" w:lineRule="exact"/>
        <w:rPr>
          <w:rFonts w:hint="eastAsia" w:ascii="黑体" w:eastAsia="黑体" w:cs="黑体"/>
          <w:sz w:val="32"/>
          <w:szCs w:val="32"/>
        </w:rPr>
      </w:pPr>
    </w:p>
    <w:p>
      <w:pPr>
        <w:pStyle w:val="2"/>
        <w:spacing w:line="560" w:lineRule="exact"/>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2</w:t>
      </w:r>
    </w:p>
    <w:p>
      <w:pPr>
        <w:spacing w:afterLines="50" w:line="720" w:lineRule="exact"/>
        <w:jc w:val="center"/>
        <w:rPr>
          <w:rFonts w:ascii="方正小标宋简体" w:hAnsi="宋体" w:eastAsia="方正小标宋简体"/>
          <w:b/>
          <w:bCs/>
          <w:sz w:val="40"/>
          <w:szCs w:val="40"/>
        </w:rPr>
      </w:pPr>
      <w:r>
        <w:rPr>
          <w:rFonts w:hint="eastAsia" w:ascii="方正小标宋简体" w:hAnsi="宋体" w:eastAsia="方正小标宋简体" w:cs="方正小标宋简体"/>
          <w:b/>
          <w:bCs/>
          <w:sz w:val="40"/>
          <w:szCs w:val="40"/>
        </w:rPr>
        <w:t>第</w:t>
      </w:r>
      <w:r>
        <w:rPr>
          <w:rFonts w:hint="eastAsia" w:ascii="方正小标宋简体" w:hAnsi="宋体" w:eastAsia="方正小标宋简体" w:cs="方正小标宋简体"/>
          <w:b/>
          <w:bCs/>
          <w:sz w:val="40"/>
          <w:szCs w:val="40"/>
          <w:lang w:eastAsia="zh-CN"/>
        </w:rPr>
        <w:t>五</w:t>
      </w:r>
      <w:r>
        <w:rPr>
          <w:rFonts w:hint="eastAsia" w:ascii="方正小标宋简体" w:hAnsi="宋体" w:eastAsia="方正小标宋简体" w:cs="方正小标宋简体"/>
          <w:b/>
          <w:bCs/>
          <w:sz w:val="40"/>
          <w:szCs w:val="40"/>
        </w:rPr>
        <w:t>届研究生教学技能竞赛</w:t>
      </w:r>
      <w:r>
        <w:rPr>
          <w:rFonts w:hint="eastAsia" w:ascii="方正小标宋简体" w:hAnsi="宋体" w:eastAsia="方正小标宋简体" w:cs="方正小标宋简体"/>
          <w:b/>
          <w:bCs/>
          <w:sz w:val="40"/>
          <w:szCs w:val="40"/>
          <w:lang w:eastAsia="zh-CN"/>
        </w:rPr>
        <w:t>决</w:t>
      </w:r>
      <w:r>
        <w:rPr>
          <w:rFonts w:hint="eastAsia" w:ascii="方正小标宋简体" w:hAnsi="宋体" w:eastAsia="方正小标宋简体" w:cs="方正小标宋简体"/>
          <w:b/>
          <w:bCs/>
          <w:sz w:val="40"/>
          <w:szCs w:val="40"/>
        </w:rPr>
        <w:t>赛各学科</w:t>
      </w:r>
    </w:p>
    <w:p>
      <w:pPr>
        <w:spacing w:afterLines="50" w:line="720" w:lineRule="exact"/>
        <w:jc w:val="center"/>
        <w:rPr>
          <w:rFonts w:ascii="方正小标宋简体" w:hAnsi="宋体" w:eastAsia="方正小标宋简体"/>
          <w:b/>
          <w:bCs/>
          <w:sz w:val="40"/>
          <w:szCs w:val="40"/>
        </w:rPr>
      </w:pPr>
      <w:r>
        <w:rPr>
          <w:rFonts w:hint="eastAsia" w:ascii="方正小标宋简体" w:hAnsi="宋体" w:eastAsia="方正小标宋简体" w:cs="方正小标宋简体"/>
          <w:b/>
          <w:bCs/>
          <w:sz w:val="40"/>
          <w:szCs w:val="40"/>
          <w:lang w:eastAsia="zh-CN"/>
        </w:rPr>
        <w:t>片段教学</w:t>
      </w:r>
      <w:r>
        <w:rPr>
          <w:rFonts w:hint="eastAsia" w:ascii="方正小标宋简体" w:hAnsi="宋体" w:eastAsia="方正小标宋简体" w:cs="方正小标宋简体"/>
          <w:b/>
          <w:bCs/>
          <w:sz w:val="40"/>
          <w:szCs w:val="40"/>
        </w:rPr>
        <w:t>授课内容</w:t>
      </w:r>
    </w:p>
    <w:tbl>
      <w:tblPr>
        <w:tblStyle w:val="8"/>
        <w:tblpPr w:leftFromText="180" w:rightFromText="180" w:vertAnchor="text" w:horzAnchor="margin" w:tblpXSpec="center" w:tblpY="5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exact"/>
        </w:trPr>
        <w:tc>
          <w:tcPr>
            <w:tcW w:w="1745" w:type="dxa"/>
            <w:vAlign w:val="center"/>
          </w:tcPr>
          <w:p>
            <w:pPr>
              <w:jc w:val="center"/>
              <w:rPr>
                <w:rFonts w:ascii="宋体"/>
                <w:sz w:val="28"/>
                <w:szCs w:val="28"/>
              </w:rPr>
            </w:pPr>
            <w:r>
              <w:rPr>
                <w:rFonts w:hint="eastAsia" w:ascii="宋体" w:hAnsi="宋体" w:cs="宋体"/>
                <w:sz w:val="28"/>
                <w:szCs w:val="28"/>
              </w:rPr>
              <w:t>竞赛学科</w:t>
            </w:r>
          </w:p>
        </w:tc>
        <w:tc>
          <w:tcPr>
            <w:tcW w:w="7455" w:type="dxa"/>
            <w:vAlign w:val="center"/>
          </w:tcPr>
          <w:p>
            <w:pPr>
              <w:jc w:val="center"/>
              <w:rPr>
                <w:rFonts w:ascii="宋体"/>
                <w:sz w:val="28"/>
                <w:szCs w:val="28"/>
              </w:rPr>
            </w:pPr>
            <w:r>
              <w:rPr>
                <w:rFonts w:hint="eastAsia" w:ascii="宋体" w:hAnsi="宋体" w:cs="宋体"/>
                <w:sz w:val="28"/>
                <w:szCs w:val="28"/>
              </w:rPr>
              <w:t>授课内容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exact"/>
        </w:trPr>
        <w:tc>
          <w:tcPr>
            <w:tcW w:w="1745" w:type="dxa"/>
            <w:vAlign w:val="center"/>
          </w:tcPr>
          <w:p>
            <w:pPr>
              <w:jc w:val="center"/>
              <w:rPr>
                <w:rFonts w:ascii="宋体"/>
                <w:sz w:val="28"/>
                <w:szCs w:val="28"/>
              </w:rPr>
            </w:pPr>
            <w:r>
              <w:rPr>
                <w:rFonts w:hint="eastAsia" w:ascii="宋体" w:hAnsi="宋体" w:cs="宋体"/>
                <w:sz w:val="28"/>
                <w:szCs w:val="28"/>
              </w:rPr>
              <w:t>语文</w:t>
            </w:r>
          </w:p>
        </w:tc>
        <w:tc>
          <w:tcPr>
            <w:tcW w:w="7455" w:type="dxa"/>
            <w:vAlign w:val="center"/>
          </w:tcPr>
          <w:p>
            <w:pPr>
              <w:rPr>
                <w:rFonts w:hint="eastAsia" w:ascii="宋体" w:eastAsia="宋体"/>
                <w:sz w:val="28"/>
                <w:szCs w:val="28"/>
                <w:lang w:eastAsia="zh-CN"/>
              </w:rPr>
            </w:pPr>
            <w:r>
              <w:rPr>
                <w:rFonts w:hint="eastAsia" w:ascii="宋体"/>
                <w:sz w:val="28"/>
                <w:szCs w:val="28"/>
                <w:lang w:eastAsia="zh-CN"/>
              </w:rPr>
              <w:t>人教版必修二：故都的秋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exact"/>
        </w:trPr>
        <w:tc>
          <w:tcPr>
            <w:tcW w:w="1745" w:type="dxa"/>
            <w:vAlign w:val="center"/>
          </w:tcPr>
          <w:p>
            <w:pPr>
              <w:jc w:val="center"/>
              <w:rPr>
                <w:rFonts w:ascii="宋体"/>
                <w:sz w:val="28"/>
                <w:szCs w:val="28"/>
              </w:rPr>
            </w:pPr>
            <w:r>
              <w:rPr>
                <w:rFonts w:hint="eastAsia" w:ascii="宋体" w:hAnsi="宋体" w:cs="宋体"/>
                <w:sz w:val="28"/>
                <w:szCs w:val="28"/>
              </w:rPr>
              <w:t>英语</w:t>
            </w:r>
          </w:p>
        </w:tc>
        <w:tc>
          <w:tcPr>
            <w:tcW w:w="7455" w:type="dxa"/>
            <w:vAlign w:val="center"/>
          </w:tcPr>
          <w:p>
            <w:pPr>
              <w:rPr>
                <w:rFonts w:hint="eastAsia" w:ascii="宋体" w:eastAsia="宋体"/>
                <w:sz w:val="28"/>
                <w:szCs w:val="28"/>
                <w:lang w:val="en-US" w:eastAsia="zh-CN"/>
              </w:rPr>
            </w:pPr>
            <w:r>
              <w:rPr>
                <w:rFonts w:hint="eastAsia" w:ascii="宋体"/>
                <w:sz w:val="28"/>
                <w:szCs w:val="28"/>
                <w:lang w:val="en-US" w:eastAsia="zh-CN"/>
              </w:rPr>
              <w:t>人教版必修四：Unit 2 Working the land的Using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exact"/>
        </w:trPr>
        <w:tc>
          <w:tcPr>
            <w:tcW w:w="1745" w:type="dxa"/>
            <w:vAlign w:val="center"/>
          </w:tcPr>
          <w:p>
            <w:pPr>
              <w:jc w:val="center"/>
              <w:rPr>
                <w:rFonts w:ascii="宋体"/>
                <w:sz w:val="28"/>
                <w:szCs w:val="28"/>
              </w:rPr>
            </w:pPr>
            <w:r>
              <w:rPr>
                <w:rFonts w:hint="eastAsia" w:ascii="宋体" w:hAnsi="宋体" w:cs="宋体"/>
                <w:sz w:val="28"/>
                <w:szCs w:val="28"/>
              </w:rPr>
              <w:t>政治</w:t>
            </w:r>
          </w:p>
        </w:tc>
        <w:tc>
          <w:tcPr>
            <w:tcW w:w="7455" w:type="dxa"/>
            <w:vAlign w:val="center"/>
          </w:tcPr>
          <w:p>
            <w:pPr>
              <w:rPr>
                <w:rFonts w:hint="eastAsia" w:ascii="宋体" w:eastAsia="宋体"/>
                <w:sz w:val="28"/>
                <w:szCs w:val="28"/>
                <w:lang w:eastAsia="zh-CN"/>
              </w:rPr>
            </w:pPr>
            <w:r>
              <w:rPr>
                <w:rFonts w:hint="eastAsia" w:ascii="宋体"/>
                <w:sz w:val="28"/>
                <w:szCs w:val="28"/>
                <w:lang w:eastAsia="zh-CN"/>
              </w:rPr>
              <w:t>人教版必修一：经济生活</w:t>
            </w:r>
            <w:r>
              <w:rPr>
                <w:rFonts w:hint="eastAsia" w:ascii="宋体"/>
                <w:sz w:val="28"/>
                <w:szCs w:val="28"/>
                <w:lang w:val="en-US" w:eastAsia="zh-CN"/>
              </w:rPr>
              <w:t xml:space="preserve"> 第五课 第二框 </w:t>
            </w:r>
            <w:bookmarkStart w:id="0" w:name="_GoBack"/>
            <w:bookmarkEnd w:id="0"/>
            <w:r>
              <w:rPr>
                <w:rFonts w:hint="eastAsia" w:ascii="宋体"/>
                <w:sz w:val="28"/>
                <w:szCs w:val="28"/>
                <w:lang w:val="en-US" w:eastAsia="zh-CN"/>
              </w:rPr>
              <w:t>新时代的劳动者第一目：劳动与就业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exact"/>
        </w:trPr>
        <w:tc>
          <w:tcPr>
            <w:tcW w:w="1745" w:type="dxa"/>
            <w:vAlign w:val="center"/>
          </w:tcPr>
          <w:p>
            <w:pPr>
              <w:jc w:val="center"/>
              <w:rPr>
                <w:rFonts w:hint="eastAsia" w:ascii="宋体" w:eastAsia="宋体"/>
                <w:sz w:val="28"/>
                <w:szCs w:val="28"/>
                <w:lang w:eastAsia="zh-CN"/>
              </w:rPr>
            </w:pPr>
            <w:r>
              <w:rPr>
                <w:rFonts w:hint="eastAsia" w:ascii="宋体"/>
                <w:sz w:val="28"/>
                <w:szCs w:val="28"/>
                <w:lang w:eastAsia="zh-CN"/>
              </w:rPr>
              <w:t>数学</w:t>
            </w:r>
          </w:p>
        </w:tc>
        <w:tc>
          <w:tcPr>
            <w:tcW w:w="7455" w:type="dxa"/>
            <w:vAlign w:val="center"/>
          </w:tcPr>
          <w:p>
            <w:pPr>
              <w:rPr>
                <w:rFonts w:hint="eastAsia" w:ascii="宋体" w:eastAsia="宋体"/>
                <w:sz w:val="28"/>
                <w:szCs w:val="28"/>
                <w:lang w:eastAsia="zh-CN"/>
              </w:rPr>
            </w:pPr>
            <w:r>
              <w:rPr>
                <w:rFonts w:hint="eastAsia" w:ascii="宋体"/>
                <w:sz w:val="28"/>
                <w:szCs w:val="28"/>
                <w:lang w:eastAsia="zh-CN"/>
              </w:rPr>
              <w:t>高一代数人教版必修一：</w:t>
            </w:r>
            <w:r>
              <w:rPr>
                <w:rFonts w:hint="eastAsia" w:ascii="宋体"/>
                <w:sz w:val="28"/>
                <w:szCs w:val="28"/>
                <w:lang w:val="en-US" w:eastAsia="zh-CN"/>
              </w:rPr>
              <w:t>1.2.1函数的概念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61" w:hRule="exact"/>
        </w:trPr>
        <w:tc>
          <w:tcPr>
            <w:tcW w:w="1745" w:type="dxa"/>
            <w:vAlign w:val="center"/>
          </w:tcPr>
          <w:p>
            <w:pPr>
              <w:jc w:val="center"/>
              <w:rPr>
                <w:rFonts w:ascii="宋体"/>
                <w:sz w:val="28"/>
                <w:szCs w:val="28"/>
              </w:rPr>
            </w:pPr>
            <w:r>
              <w:rPr>
                <w:rFonts w:hint="eastAsia" w:ascii="宋体" w:hAnsi="宋体" w:cs="宋体"/>
                <w:sz w:val="28"/>
                <w:szCs w:val="28"/>
              </w:rPr>
              <w:t>化学</w:t>
            </w:r>
          </w:p>
        </w:tc>
        <w:tc>
          <w:tcPr>
            <w:tcW w:w="7455" w:type="dxa"/>
            <w:vAlign w:val="center"/>
          </w:tcPr>
          <w:p>
            <w:pPr>
              <w:rPr>
                <w:rFonts w:hint="eastAsia" w:ascii="宋体" w:eastAsia="宋体"/>
                <w:sz w:val="28"/>
                <w:szCs w:val="28"/>
                <w:lang w:eastAsia="zh-CN"/>
              </w:rPr>
            </w:pPr>
            <w:r>
              <w:rPr>
                <w:rFonts w:hint="eastAsia" w:ascii="宋体"/>
                <w:sz w:val="28"/>
                <w:szCs w:val="28"/>
                <w:lang w:eastAsia="zh-CN"/>
              </w:rPr>
              <w:t>苏教版必修一：物质的分散系</w:t>
            </w:r>
          </w:p>
        </w:tc>
      </w:tr>
    </w:tbl>
    <w:p>
      <w:pPr>
        <w:pStyle w:val="2"/>
        <w:spacing w:line="420" w:lineRule="exact"/>
        <w:jc w:val="right"/>
        <w:rPr>
          <w:rFonts w:hint="eastAsia" w:hAnsi="宋体"/>
          <w:b/>
          <w:bCs/>
          <w:sz w:val="24"/>
          <w:szCs w:val="24"/>
        </w:rPr>
      </w:pPr>
    </w:p>
    <w:p>
      <w:pPr>
        <w:pStyle w:val="2"/>
        <w:spacing w:line="420" w:lineRule="exact"/>
        <w:jc w:val="right"/>
        <w:rPr>
          <w:rFonts w:cs="Times New Roman"/>
          <w:sz w:val="24"/>
          <w:szCs w:val="24"/>
        </w:rPr>
      </w:pPr>
      <w:r>
        <w:rPr>
          <w:rFonts w:hint="eastAsia" w:hAnsi="宋体"/>
          <w:b/>
          <w:bCs/>
          <w:sz w:val="24"/>
          <w:szCs w:val="24"/>
        </w:rPr>
        <w:t>闽南师范大学研究生工作部（处）制</w:t>
      </w:r>
    </w:p>
    <w:sectPr>
      <w:headerReference r:id="rId3" w:type="default"/>
      <w:footerReference r:id="rId4"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A00002EF" w:usb1="420020EB" w:usb2="00000000" w:usb3="00000000" w:csb0="2000009F" w:csb1="00000000"/>
  </w:font>
  <w:font w:name="@宋体">
    <w:panose1 w:val="02010600030101010101"/>
    <w:charset w:val="86"/>
    <w:family w:val="auto"/>
    <w:pitch w:val="default"/>
    <w:sig w:usb0="00000003" w:usb1="080E0000" w:usb2="00000000"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4</w:t>
    </w:r>
    <w:r>
      <w:rPr>
        <w:rStyle w:val="7"/>
        <w:rFonts w:ascii="宋体" w:hAnsi="宋体" w:cs="宋体"/>
        <w:sz w:val="28"/>
        <w:szCs w:val="28"/>
      </w:rPr>
      <w:fldChar w:fldCharType="end"/>
    </w:r>
  </w:p>
  <w:p>
    <w:pPr>
      <w:pStyle w:val="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D52"/>
    <w:rsid w:val="000060DA"/>
    <w:rsid w:val="00026A19"/>
    <w:rsid w:val="0005542A"/>
    <w:rsid w:val="00067CED"/>
    <w:rsid w:val="00086145"/>
    <w:rsid w:val="0009727F"/>
    <w:rsid w:val="000B3B30"/>
    <w:rsid w:val="000C5930"/>
    <w:rsid w:val="000E53AA"/>
    <w:rsid w:val="00104826"/>
    <w:rsid w:val="001245A7"/>
    <w:rsid w:val="00125750"/>
    <w:rsid w:val="0013526A"/>
    <w:rsid w:val="00136C4D"/>
    <w:rsid w:val="00156B68"/>
    <w:rsid w:val="00166281"/>
    <w:rsid w:val="00183006"/>
    <w:rsid w:val="00194910"/>
    <w:rsid w:val="001A6BA9"/>
    <w:rsid w:val="001B1E9F"/>
    <w:rsid w:val="001B5559"/>
    <w:rsid w:val="001F26FC"/>
    <w:rsid w:val="001F7223"/>
    <w:rsid w:val="001F79A4"/>
    <w:rsid w:val="00206430"/>
    <w:rsid w:val="00232B65"/>
    <w:rsid w:val="0026012A"/>
    <w:rsid w:val="00260F42"/>
    <w:rsid w:val="0026340B"/>
    <w:rsid w:val="00280159"/>
    <w:rsid w:val="00284641"/>
    <w:rsid w:val="00296157"/>
    <w:rsid w:val="002C07E3"/>
    <w:rsid w:val="002C2AB0"/>
    <w:rsid w:val="002C43A8"/>
    <w:rsid w:val="002C77F3"/>
    <w:rsid w:val="002D7DE6"/>
    <w:rsid w:val="002F6DBA"/>
    <w:rsid w:val="00312F40"/>
    <w:rsid w:val="00315D88"/>
    <w:rsid w:val="00335162"/>
    <w:rsid w:val="00335B0F"/>
    <w:rsid w:val="003463CF"/>
    <w:rsid w:val="00347CCD"/>
    <w:rsid w:val="00361E05"/>
    <w:rsid w:val="0036586A"/>
    <w:rsid w:val="00377D4C"/>
    <w:rsid w:val="00385794"/>
    <w:rsid w:val="003B143A"/>
    <w:rsid w:val="003B2FAA"/>
    <w:rsid w:val="003B54F0"/>
    <w:rsid w:val="003C3115"/>
    <w:rsid w:val="003C6B90"/>
    <w:rsid w:val="003F6DEA"/>
    <w:rsid w:val="00415489"/>
    <w:rsid w:val="00422BCE"/>
    <w:rsid w:val="00427595"/>
    <w:rsid w:val="004371EA"/>
    <w:rsid w:val="0045068C"/>
    <w:rsid w:val="00462B59"/>
    <w:rsid w:val="004646D3"/>
    <w:rsid w:val="00475C3D"/>
    <w:rsid w:val="0048243D"/>
    <w:rsid w:val="00487B06"/>
    <w:rsid w:val="004B2AA5"/>
    <w:rsid w:val="004C1DE3"/>
    <w:rsid w:val="004C4338"/>
    <w:rsid w:val="004C7B00"/>
    <w:rsid w:val="004D66CD"/>
    <w:rsid w:val="004E41EC"/>
    <w:rsid w:val="004F0783"/>
    <w:rsid w:val="005238F1"/>
    <w:rsid w:val="005275F3"/>
    <w:rsid w:val="00536E8D"/>
    <w:rsid w:val="005408E3"/>
    <w:rsid w:val="0056631E"/>
    <w:rsid w:val="00594664"/>
    <w:rsid w:val="005B1788"/>
    <w:rsid w:val="005B3EC8"/>
    <w:rsid w:val="005B4D85"/>
    <w:rsid w:val="005C5837"/>
    <w:rsid w:val="005E0C13"/>
    <w:rsid w:val="005E7199"/>
    <w:rsid w:val="005F324C"/>
    <w:rsid w:val="0060538D"/>
    <w:rsid w:val="006061F2"/>
    <w:rsid w:val="00613DB9"/>
    <w:rsid w:val="00614E7B"/>
    <w:rsid w:val="006304AD"/>
    <w:rsid w:val="00630C70"/>
    <w:rsid w:val="00635150"/>
    <w:rsid w:val="006721D6"/>
    <w:rsid w:val="00675F93"/>
    <w:rsid w:val="00700C11"/>
    <w:rsid w:val="00711226"/>
    <w:rsid w:val="00727587"/>
    <w:rsid w:val="00734AD6"/>
    <w:rsid w:val="007622BB"/>
    <w:rsid w:val="007711AF"/>
    <w:rsid w:val="00772C96"/>
    <w:rsid w:val="00783FC3"/>
    <w:rsid w:val="00786E7E"/>
    <w:rsid w:val="007B5E8F"/>
    <w:rsid w:val="007C3F41"/>
    <w:rsid w:val="007D688F"/>
    <w:rsid w:val="00801D52"/>
    <w:rsid w:val="008175A7"/>
    <w:rsid w:val="00821F3B"/>
    <w:rsid w:val="00863F5E"/>
    <w:rsid w:val="00893182"/>
    <w:rsid w:val="008A67D0"/>
    <w:rsid w:val="008C322E"/>
    <w:rsid w:val="008C3A5A"/>
    <w:rsid w:val="008D0106"/>
    <w:rsid w:val="008F430A"/>
    <w:rsid w:val="00903CDE"/>
    <w:rsid w:val="00906679"/>
    <w:rsid w:val="00927B75"/>
    <w:rsid w:val="00936A54"/>
    <w:rsid w:val="00946212"/>
    <w:rsid w:val="00983BF6"/>
    <w:rsid w:val="00986CEF"/>
    <w:rsid w:val="00992F06"/>
    <w:rsid w:val="00997F79"/>
    <w:rsid w:val="009A2A61"/>
    <w:rsid w:val="009E188D"/>
    <w:rsid w:val="009F43FD"/>
    <w:rsid w:val="00A02BCD"/>
    <w:rsid w:val="00A04592"/>
    <w:rsid w:val="00A07593"/>
    <w:rsid w:val="00A12923"/>
    <w:rsid w:val="00A13EDC"/>
    <w:rsid w:val="00A820C4"/>
    <w:rsid w:val="00A849E1"/>
    <w:rsid w:val="00AB4FDA"/>
    <w:rsid w:val="00B05EBE"/>
    <w:rsid w:val="00B07B51"/>
    <w:rsid w:val="00B211FC"/>
    <w:rsid w:val="00B213B8"/>
    <w:rsid w:val="00B2280A"/>
    <w:rsid w:val="00B22928"/>
    <w:rsid w:val="00B234EE"/>
    <w:rsid w:val="00B2661E"/>
    <w:rsid w:val="00B6235F"/>
    <w:rsid w:val="00B731A9"/>
    <w:rsid w:val="00B766CE"/>
    <w:rsid w:val="00B95974"/>
    <w:rsid w:val="00BA6115"/>
    <w:rsid w:val="00BB031A"/>
    <w:rsid w:val="00BC0D91"/>
    <w:rsid w:val="00C02BE9"/>
    <w:rsid w:val="00C303C0"/>
    <w:rsid w:val="00C32B98"/>
    <w:rsid w:val="00C511B0"/>
    <w:rsid w:val="00C55A11"/>
    <w:rsid w:val="00C64706"/>
    <w:rsid w:val="00C9012F"/>
    <w:rsid w:val="00CA6C1C"/>
    <w:rsid w:val="00CD5580"/>
    <w:rsid w:val="00CE3BF0"/>
    <w:rsid w:val="00CF17D9"/>
    <w:rsid w:val="00CF46C6"/>
    <w:rsid w:val="00D31032"/>
    <w:rsid w:val="00D4443D"/>
    <w:rsid w:val="00D560F2"/>
    <w:rsid w:val="00D60954"/>
    <w:rsid w:val="00D61418"/>
    <w:rsid w:val="00D70797"/>
    <w:rsid w:val="00D71C5D"/>
    <w:rsid w:val="00D73E43"/>
    <w:rsid w:val="00D94903"/>
    <w:rsid w:val="00DB1E52"/>
    <w:rsid w:val="00DB54FD"/>
    <w:rsid w:val="00DE4221"/>
    <w:rsid w:val="00DE5984"/>
    <w:rsid w:val="00E15DF3"/>
    <w:rsid w:val="00E228C7"/>
    <w:rsid w:val="00E35E36"/>
    <w:rsid w:val="00E4308D"/>
    <w:rsid w:val="00E433A7"/>
    <w:rsid w:val="00E526BC"/>
    <w:rsid w:val="00E72975"/>
    <w:rsid w:val="00E74ECB"/>
    <w:rsid w:val="00E84F09"/>
    <w:rsid w:val="00E86747"/>
    <w:rsid w:val="00EA1765"/>
    <w:rsid w:val="00EC242F"/>
    <w:rsid w:val="00ED6C9D"/>
    <w:rsid w:val="00F01C63"/>
    <w:rsid w:val="00F02EFF"/>
    <w:rsid w:val="00F11EFB"/>
    <w:rsid w:val="00F14DBA"/>
    <w:rsid w:val="00F3594D"/>
    <w:rsid w:val="00F50269"/>
    <w:rsid w:val="00F75167"/>
    <w:rsid w:val="00F936BE"/>
    <w:rsid w:val="00F95229"/>
    <w:rsid w:val="00FB07EB"/>
    <w:rsid w:val="00FB3443"/>
    <w:rsid w:val="00FC1014"/>
    <w:rsid w:val="00FE13B5"/>
    <w:rsid w:val="00FE7A74"/>
    <w:rsid w:val="00FF5678"/>
    <w:rsid w:val="013F1395"/>
    <w:rsid w:val="0304657E"/>
    <w:rsid w:val="06BE5503"/>
    <w:rsid w:val="0963569A"/>
    <w:rsid w:val="0BBC11DB"/>
    <w:rsid w:val="0BC90040"/>
    <w:rsid w:val="0CD9440D"/>
    <w:rsid w:val="11F12CEC"/>
    <w:rsid w:val="170D5B07"/>
    <w:rsid w:val="248D6CB3"/>
    <w:rsid w:val="24AE4B20"/>
    <w:rsid w:val="268F0DB0"/>
    <w:rsid w:val="2B1F5AC1"/>
    <w:rsid w:val="2B3815E2"/>
    <w:rsid w:val="2EFB5392"/>
    <w:rsid w:val="372C66FF"/>
    <w:rsid w:val="383C7DEA"/>
    <w:rsid w:val="3D56707D"/>
    <w:rsid w:val="46D62D83"/>
    <w:rsid w:val="4D52120A"/>
    <w:rsid w:val="4E5F06B5"/>
    <w:rsid w:val="523F6831"/>
    <w:rsid w:val="52B34628"/>
    <w:rsid w:val="57B205B1"/>
    <w:rsid w:val="5EB10174"/>
    <w:rsid w:val="60F6607A"/>
    <w:rsid w:val="650D4942"/>
    <w:rsid w:val="65C839F1"/>
    <w:rsid w:val="68DF0E34"/>
    <w:rsid w:val="6D797A20"/>
    <w:rsid w:val="6E8D4039"/>
    <w:rsid w:val="6F526D2A"/>
    <w:rsid w:val="76207FD0"/>
    <w:rsid w:val="7CA21145"/>
    <w:rsid w:val="7DCF1E17"/>
    <w:rsid w:val="7DFC49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99"/>
    <w:rPr>
      <w:rFonts w:ascii="宋体" w:hAnsi="Courier New" w:cs="宋体"/>
    </w:rPr>
  </w:style>
  <w:style w:type="paragraph" w:styleId="3">
    <w:name w:val="Date"/>
    <w:basedOn w:val="1"/>
    <w:next w:val="1"/>
    <w:link w:val="13"/>
    <w:semiHidden/>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table" w:styleId="9">
    <w:name w:val="Table Grid"/>
    <w:basedOn w:val="8"/>
    <w:qFormat/>
    <w:uiPriority w:val="99"/>
    <w:pPr>
      <w:widowControl w:val="0"/>
      <w:jc w:val="both"/>
    </w:pPr>
    <w:rPr>
      <w:rFonts w:ascii="Times New Roman" w:hAnsi="Times New Roman"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semiHidden/>
    <w:qFormat/>
    <w:locked/>
    <w:uiPriority w:val="99"/>
    <w:rPr>
      <w:sz w:val="18"/>
      <w:szCs w:val="18"/>
    </w:rPr>
  </w:style>
  <w:style w:type="character" w:customStyle="1" w:styleId="11">
    <w:name w:val="页脚 Char"/>
    <w:basedOn w:val="6"/>
    <w:link w:val="4"/>
    <w:semiHidden/>
    <w:qFormat/>
    <w:locked/>
    <w:uiPriority w:val="99"/>
    <w:rPr>
      <w:sz w:val="18"/>
      <w:szCs w:val="18"/>
    </w:rPr>
  </w:style>
  <w:style w:type="character" w:customStyle="1" w:styleId="12">
    <w:name w:val="纯文本 Char"/>
    <w:basedOn w:val="6"/>
    <w:link w:val="2"/>
    <w:qFormat/>
    <w:locked/>
    <w:uiPriority w:val="99"/>
    <w:rPr>
      <w:rFonts w:ascii="宋体" w:hAnsi="Courier New" w:eastAsia="宋体" w:cs="宋体"/>
      <w:sz w:val="21"/>
      <w:szCs w:val="21"/>
    </w:rPr>
  </w:style>
  <w:style w:type="character" w:customStyle="1" w:styleId="13">
    <w:name w:val="日期 Char"/>
    <w:basedOn w:val="6"/>
    <w:link w:val="3"/>
    <w:semiHidden/>
    <w:qFormat/>
    <w:locked/>
    <w:uiPriority w:val="99"/>
    <w:rPr>
      <w:rFonts w:ascii="Times New Roman" w:hAnsi="Times New Roman" w:eastAsia="宋体" w:cs="Times New Roman"/>
      <w:sz w:val="24"/>
      <w:szCs w:val="24"/>
    </w:rPr>
  </w:style>
  <w:style w:type="paragraph" w:customStyle="1" w:styleId="14">
    <w:name w:val="Char"/>
    <w:basedOn w:val="1"/>
    <w:qFormat/>
    <w:uiPriority w:val="99"/>
    <w:rPr>
      <w:rFonts w:ascii="Tahoma" w:hAnsi="Tahoma" w:cs="Tahoma"/>
      <w:sz w:val="24"/>
      <w:szCs w:val="24"/>
    </w:rPr>
  </w:style>
  <w:style w:type="paragraph" w:customStyle="1" w:styleId="15">
    <w:name w:val="样式1"/>
    <w:basedOn w:val="1"/>
    <w:qFormat/>
    <w:uiPriority w:val="99"/>
    <w:pPr>
      <w:spacing w:line="400" w:lineRule="exact"/>
      <w:jc w:val="center"/>
    </w:pPr>
    <w:rPr>
      <w:b/>
      <w:bCs/>
      <w:sz w:val="24"/>
      <w:szCs w:val="24"/>
    </w:rPr>
  </w:style>
  <w:style w:type="paragraph" w:customStyle="1" w:styleId="16">
    <w:name w:val="列出段落1"/>
    <w:basedOn w:val="1"/>
    <w:qFormat/>
    <w:uiPriority w:val="99"/>
    <w:pPr>
      <w:ind w:firstLine="420" w:firstLineChars="200"/>
    </w:pPr>
    <w:rPr>
      <w:rFonts w:ascii="Calibri" w:hAnsi="Calibri" w:cs="Calibri"/>
    </w:rPr>
  </w:style>
  <w:style w:type="paragraph" w:customStyle="1" w:styleId="17">
    <w:name w:val="Plain Text1"/>
    <w:basedOn w:val="1"/>
    <w:qFormat/>
    <w:uiPriority w:val="99"/>
    <w:rPr>
      <w:rFonts w:ascii="宋体" w:hAnsi="Courier New"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381</Words>
  <Characters>2172</Characters>
  <Lines>18</Lines>
  <Paragraphs>5</Paragraphs>
  <ScaleCrop>false</ScaleCrop>
  <LinksUpToDate>false</LinksUpToDate>
  <CharactersWithSpaces>2548</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2016-09-30T02:41:00Z</dcterms:created>
  <dc:creator>刘秀英</dc:creator>
  <cp:lastModifiedBy>Administrator</cp:lastModifiedBy>
  <cp:lastPrinted>2017-11-13T00:42:00Z</cp:lastPrinted>
  <dcterms:modified xsi:type="dcterms:W3CDTF">2017-11-14T01:07:07Z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